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E1" w:rsidRPr="001319E1" w:rsidRDefault="001319E1" w:rsidP="001319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1319E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Patroni roku 2019</w:t>
      </w:r>
    </w:p>
    <w:p w:rsidR="001319E1" w:rsidRPr="001319E1" w:rsidRDefault="001319E1" w:rsidP="00131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1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67. posiedzenia posłowie zdecydowali o ustanowieniu patronów 2019 roku. </w:t>
      </w:r>
      <w:r w:rsidRPr="00131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Uhonorowani w ten sposób będą: Gustaw Herling-Grudziński, Anna Walentynowicz, Stanisław Moniuszko, a także wydarzenia: Unia Lubelska i Powstania Śląskie.</w:t>
      </w:r>
    </w:p>
    <w:p w:rsidR="001319E1" w:rsidRPr="001319E1" w:rsidRDefault="001319E1" w:rsidP="00131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"W 1569 r. w obecności króla Polski, wielkiego księcia litewskiego Zygmunta Augusta na </w:t>
      </w:r>
      <w:bookmarkStart w:id="0" w:name="_GoBack"/>
      <w:bookmarkEnd w:id="0"/>
      <w:r w:rsidRPr="001319E1">
        <w:rPr>
          <w:rFonts w:ascii="Times New Roman" w:eastAsia="Times New Roman" w:hAnsi="Times New Roman" w:cs="Times New Roman"/>
          <w:sz w:val="24"/>
          <w:szCs w:val="24"/>
          <w:lang w:eastAsia="pl-PL"/>
        </w:rPr>
        <w:t>sejmie walnym w Lublinie został podpisany akt realnej unii polsko-litewskiej. Dwa państwa: Korona Królestwa Polskiego i Wielkie Księstwo Litewskie powołały tym aktem ,,jedno nierozdzielne i nieróżne ciało" - Rzeczpospolitą Obojga Narodów. Przetrwała ona ponad 200 lat, a unicestwiły ją dopiero połączone siły trzech zaborców" - czytamy w uchwale. W dokumencie posłowie podkreślili, że Unia była jednym z najdonioślejszych wydarzeń stulecia, nie tylko dla połączonych nią krajów, ale dla całej Europy Środkowo-Wschodniej.</w:t>
      </w:r>
    </w:p>
    <w:p w:rsidR="001319E1" w:rsidRPr="001319E1" w:rsidRDefault="001319E1" w:rsidP="00131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9E1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Patronem roku 2019 został również Gustaw Herling-Grudziński. 20 maja 2019 r. minie 100 lat od urodzin jednego z najwybitniejszych pisarzy polskich XX wieku. Jak przypomniano w uchwale: „Losy i twórczość Gustawa Herlinga Grudzińskiego stanowią świadectwo cierpień i czynów człowieka, któremu przyszło przeżyć czasy totalitarnej przemocy i kryzysu wartości”.</w:t>
      </w:r>
    </w:p>
    <w:p w:rsidR="001319E1" w:rsidRPr="001319E1" w:rsidRDefault="001319E1" w:rsidP="00131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9E1">
        <w:rPr>
          <w:rFonts w:ascii="Times New Roman" w:eastAsia="Times New Roman" w:hAnsi="Times New Roman" w:cs="Times New Roman"/>
          <w:sz w:val="24"/>
          <w:szCs w:val="24"/>
          <w:lang w:eastAsia="pl-PL"/>
        </w:rPr>
        <w:t>W 2019 roku będą celebrowane także Powstania Śląskie. Sejm wyraził tym samym „wdzięczność za wkład pokoleń ludu śląskiego w walkę o niepodległość Rzeczypospolitej, a potem Jej odbudowę, oraz za wywarcie istotnego wpływu na kształt granic odrodzonego i niepodległego państwa polskiego”.</w:t>
      </w:r>
    </w:p>
    <w:p w:rsidR="001319E1" w:rsidRPr="001319E1" w:rsidRDefault="001319E1" w:rsidP="00131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9E1">
        <w:rPr>
          <w:rFonts w:ascii="Times New Roman" w:eastAsia="Times New Roman" w:hAnsi="Times New Roman" w:cs="Times New Roman"/>
          <w:sz w:val="24"/>
          <w:szCs w:val="24"/>
          <w:lang w:eastAsia="pl-PL"/>
        </w:rPr>
        <w:t>Anna Walentynowicz została kolejną patronką roku 2019. 15 sierpnia 2019 r. przypada 90. rocznica urodzin tej wybitnej działaczki niepodległościowej Wolnych Związków Zawodowych i współtwórczyni Niezależnego Samorządnego Związku Zawodowego „Solidarność”. „Sejm w uznaniu zasług Anny Walentynowicz dla utworzenia wielkiego ruchu „Solidarności" i odzyskania przez Polskę niepodległości oraz składając hołd Jej niezłomnej postawie, ustanawia rok 2019 Rokiem Anny Walentynowicz” - napisano w uchwale.</w:t>
      </w:r>
    </w:p>
    <w:p w:rsidR="001319E1" w:rsidRPr="001319E1" w:rsidRDefault="001319E1" w:rsidP="00131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9E1">
        <w:rPr>
          <w:rFonts w:ascii="Times New Roman" w:eastAsia="Times New Roman" w:hAnsi="Times New Roman" w:cs="Times New Roman"/>
          <w:sz w:val="24"/>
          <w:szCs w:val="24"/>
          <w:lang w:eastAsia="pl-PL"/>
        </w:rPr>
        <w:t>Sejm zdecydował również o ustanowieniu 2019 r. Rokiem Stanisława Moniuszki. W przyszłym roku przypada 200. rocznica urodzin kompozytora, dyrygenta, organisty, pedagoga, dyrektora Teatru Wielkiego w Warszawie, twórcy polskiej opery narodowej. Posłowie podkreślili w dokumencie, że Stanisław Moniuszko był wzorem patrioty. „Utwory kompozytora do dziś stanowią inspirację dla wielu artystów, a w czasach jemu współczesnych tworzyły paletę barw, za pomocą której Polacy odmalowywali najpiękniejsze odcienie patriotycznych uczuć i narodowej tożsamości”.</w:t>
      </w:r>
    </w:p>
    <w:p w:rsidR="001319E1" w:rsidRPr="001319E1" w:rsidRDefault="001319E1" w:rsidP="0013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319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http://www.sejm.gov.pl/sejm8.nsf/komunikat.xsp?documentId</w:t>
      </w:r>
    </w:p>
    <w:p w:rsidR="00922574" w:rsidRDefault="00922574"/>
    <w:sectPr w:rsidR="0092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E1"/>
    <w:rsid w:val="001319E1"/>
    <w:rsid w:val="0092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33EB"/>
  <w15:chartTrackingRefBased/>
  <w15:docId w15:val="{E5BBA79C-9D21-4CEF-81EC-FBBE8B30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1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19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2019-10-18T07:45:00Z</dcterms:created>
  <dcterms:modified xsi:type="dcterms:W3CDTF">2019-10-18T07:50:00Z</dcterms:modified>
</cp:coreProperties>
</file>