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CA" w:rsidRPr="0049341A" w:rsidRDefault="005940CA" w:rsidP="0049341A">
      <w:pPr>
        <w:ind w:left="-567"/>
        <w:rPr>
          <w:rFonts w:ascii="Arial" w:eastAsia="Calibri" w:hAnsi="Arial" w:cs="Arial"/>
          <w:b/>
          <w:color w:val="FF9933"/>
          <w:sz w:val="40"/>
        </w:rPr>
      </w:pPr>
      <w:r w:rsidRPr="0049341A">
        <w:rPr>
          <w:rFonts w:ascii="Arial" w:eastAsia="Calibri" w:hAnsi="Arial" w:cs="Arial"/>
          <w:b/>
          <w:color w:val="FF9933"/>
          <w:sz w:val="40"/>
        </w:rPr>
        <w:t>Plan wynikowy</w:t>
      </w:r>
    </w:p>
    <w:tbl>
      <w:tblPr>
        <w:tblW w:w="0" w:type="auto"/>
        <w:tblInd w:w="-5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134"/>
        <w:gridCol w:w="1843"/>
        <w:gridCol w:w="4111"/>
        <w:gridCol w:w="4111"/>
        <w:gridCol w:w="4026"/>
      </w:tblGrid>
      <w:tr w:rsidR="00E8683E" w:rsidRPr="0049341A" w:rsidTr="00F93110">
        <w:trPr>
          <w:tblHeader/>
        </w:trPr>
        <w:tc>
          <w:tcPr>
            <w:tcW w:w="1134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9EC" w:rsidRPr="0049341A" w:rsidRDefault="005C19EC" w:rsidP="005C19EC">
            <w:pPr>
              <w:pStyle w:val="TABglowkaBIALA"/>
              <w:rPr>
                <w:rFonts w:asciiTheme="minorHAnsi" w:hAnsiTheme="minorHAnsi"/>
                <w:szCs w:val="22"/>
              </w:rPr>
            </w:pPr>
            <w:r w:rsidRPr="0049341A">
              <w:rPr>
                <w:rFonts w:asciiTheme="minorHAnsi" w:hAnsiTheme="minorHAnsi" w:cs="AgendaPl (TT) BoldCondensed"/>
                <w:bCs w:val="0"/>
                <w:szCs w:val="22"/>
              </w:rPr>
              <w:t>Temat lekcji</w:t>
            </w:r>
          </w:p>
        </w:tc>
        <w:tc>
          <w:tcPr>
            <w:tcW w:w="1843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9EC" w:rsidRPr="0049341A" w:rsidRDefault="005C19EC" w:rsidP="005C19EC">
            <w:pPr>
              <w:pStyle w:val="TABglowkaBIALA"/>
              <w:rPr>
                <w:rFonts w:asciiTheme="minorHAnsi" w:hAnsiTheme="minorHAnsi"/>
                <w:szCs w:val="22"/>
              </w:rPr>
            </w:pPr>
            <w:r w:rsidRPr="0049341A">
              <w:rPr>
                <w:rFonts w:asciiTheme="minorHAnsi" w:hAnsiTheme="minorHAnsi" w:cs="AgendaPl (TT) BoldCondensed"/>
                <w:bCs w:val="0"/>
                <w:szCs w:val="22"/>
              </w:rPr>
              <w:t xml:space="preserve">Zagadnienia </w:t>
            </w:r>
            <w:r w:rsidR="001A1A36" w:rsidRPr="0049341A">
              <w:rPr>
                <w:rFonts w:asciiTheme="minorHAnsi" w:hAnsiTheme="minorHAnsi" w:cs="AgendaPl (TT) BoldCondensed"/>
                <w:bCs w:val="0"/>
                <w:szCs w:val="22"/>
              </w:rPr>
              <w:br/>
            </w:r>
            <w:r w:rsidRPr="0049341A">
              <w:rPr>
                <w:rFonts w:asciiTheme="minorHAnsi" w:hAnsiTheme="minorHAnsi" w:cs="AgendaPl (TT) BoldCondensed"/>
                <w:bCs w:val="0"/>
                <w:szCs w:val="22"/>
              </w:rPr>
              <w:t>programowe</w:t>
            </w:r>
          </w:p>
        </w:tc>
        <w:tc>
          <w:tcPr>
            <w:tcW w:w="822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9EC" w:rsidRPr="0049341A" w:rsidRDefault="005C19EC" w:rsidP="005C19EC">
            <w:pPr>
              <w:pStyle w:val="TABglowkaBIALA"/>
              <w:rPr>
                <w:rFonts w:asciiTheme="minorHAnsi" w:hAnsiTheme="minorHAnsi"/>
                <w:szCs w:val="22"/>
              </w:rPr>
            </w:pPr>
            <w:r w:rsidRPr="0049341A">
              <w:rPr>
                <w:rFonts w:asciiTheme="minorHAnsi" w:hAnsiTheme="minorHAnsi" w:cs="AgendaPl (TT) BoldCondensed"/>
                <w:bCs w:val="0"/>
                <w:szCs w:val="22"/>
              </w:rPr>
              <w:t>Wymagania</w:t>
            </w:r>
          </w:p>
        </w:tc>
        <w:tc>
          <w:tcPr>
            <w:tcW w:w="4026" w:type="dxa"/>
            <w:vMerge w:val="restart"/>
            <w:tcBorders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9EC" w:rsidRPr="0049341A" w:rsidRDefault="005C19EC" w:rsidP="005C19EC">
            <w:pPr>
              <w:pStyle w:val="TABglowkaBIALA"/>
              <w:rPr>
                <w:rFonts w:asciiTheme="minorHAnsi" w:hAnsiTheme="minorHAnsi"/>
                <w:szCs w:val="22"/>
              </w:rPr>
            </w:pPr>
            <w:r w:rsidRPr="0049341A">
              <w:rPr>
                <w:rFonts w:asciiTheme="minorHAnsi" w:hAnsiTheme="minorHAnsi" w:cs="AgendaPl (TT) BoldCondensed"/>
                <w:bCs w:val="0"/>
                <w:szCs w:val="22"/>
              </w:rPr>
              <w:t xml:space="preserve">Przykłady metod </w:t>
            </w:r>
            <w:r w:rsidRPr="0049341A">
              <w:rPr>
                <w:rFonts w:asciiTheme="minorHAnsi" w:hAnsiTheme="minorHAnsi" w:cs="AgendaPl (TT) BoldCondensed"/>
                <w:bCs w:val="0"/>
                <w:szCs w:val="22"/>
              </w:rPr>
              <w:br/>
              <w:t>i form pracy</w:t>
            </w:r>
          </w:p>
        </w:tc>
      </w:tr>
      <w:tr w:rsidR="00E8683E" w:rsidRPr="0049341A" w:rsidTr="00F93110">
        <w:trPr>
          <w:tblHeader/>
        </w:trPr>
        <w:tc>
          <w:tcPr>
            <w:tcW w:w="113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5C19EC" w:rsidP="005C19EC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5C19EC" w:rsidP="005C19EC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9EC" w:rsidRPr="0049341A" w:rsidRDefault="005C19EC" w:rsidP="005C19EC">
            <w:pPr>
              <w:pStyle w:val="TABglowkaBIALA"/>
              <w:rPr>
                <w:rFonts w:asciiTheme="minorHAnsi" w:hAnsiTheme="minorHAnsi"/>
                <w:szCs w:val="22"/>
              </w:rPr>
            </w:pPr>
            <w:r w:rsidRPr="0049341A">
              <w:rPr>
                <w:rFonts w:asciiTheme="minorHAnsi" w:hAnsiTheme="minorHAnsi" w:cs="AgendaPl (TT) BoldCondensed"/>
                <w:bCs w:val="0"/>
                <w:szCs w:val="22"/>
              </w:rPr>
              <w:t xml:space="preserve">podstawowe </w:t>
            </w:r>
            <w:r w:rsidRPr="0049341A">
              <w:rPr>
                <w:rStyle w:val="glowkabialaantykwa"/>
                <w:rFonts w:asciiTheme="minorHAnsi" w:hAnsiTheme="minorHAnsi" w:cs="AgendaPl (TT) RegularCondensed"/>
                <w:bCs w:val="0"/>
                <w:szCs w:val="22"/>
              </w:rPr>
              <w:t>(P)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9EC" w:rsidRPr="0049341A" w:rsidRDefault="005C19EC" w:rsidP="005C19EC">
            <w:pPr>
              <w:pStyle w:val="TABglowkaBIALA"/>
              <w:rPr>
                <w:rFonts w:asciiTheme="minorHAnsi" w:hAnsiTheme="minorHAnsi"/>
                <w:szCs w:val="22"/>
              </w:rPr>
            </w:pPr>
            <w:r w:rsidRPr="0049341A">
              <w:rPr>
                <w:rFonts w:asciiTheme="minorHAnsi" w:hAnsiTheme="minorHAnsi" w:cs="AgendaPl (TT) BoldCondensed"/>
                <w:bCs w:val="0"/>
                <w:szCs w:val="22"/>
              </w:rPr>
              <w:t xml:space="preserve">ponadpodstawowe </w:t>
            </w:r>
            <w:r w:rsidRPr="0049341A">
              <w:rPr>
                <w:rStyle w:val="glowkabialaantykwa"/>
                <w:rFonts w:asciiTheme="minorHAnsi" w:hAnsiTheme="minorHAnsi" w:cs="AgendaPl (TT) RegularCondensed"/>
                <w:bCs w:val="0"/>
                <w:szCs w:val="22"/>
              </w:rPr>
              <w:t>(PP)</w:t>
            </w:r>
          </w:p>
        </w:tc>
        <w:tc>
          <w:tcPr>
            <w:tcW w:w="40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5C19EC" w:rsidP="005C19EC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  <w:szCs w:val="22"/>
              </w:rPr>
            </w:pPr>
          </w:p>
        </w:tc>
      </w:tr>
      <w:tr w:rsidR="008B1658" w:rsidRPr="0049341A" w:rsidTr="007071AE">
        <w:trPr>
          <w:tblHeader/>
        </w:trPr>
        <w:tc>
          <w:tcPr>
            <w:tcW w:w="1134" w:type="dxa"/>
            <w:vMerge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5C19EC" w:rsidP="005C19EC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5C19EC" w:rsidP="005C19EC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9EC" w:rsidRPr="0049341A" w:rsidRDefault="005C19EC" w:rsidP="005C19EC">
            <w:pPr>
              <w:pStyle w:val="TABglowkaBIALA"/>
              <w:rPr>
                <w:rFonts w:asciiTheme="minorHAnsi" w:hAnsiTheme="minorHAnsi"/>
                <w:szCs w:val="22"/>
              </w:rPr>
            </w:pPr>
            <w:r w:rsidRPr="0049341A">
              <w:rPr>
                <w:rFonts w:asciiTheme="minorHAnsi" w:hAnsiTheme="minorHAnsi" w:cs="AgendaPl (TT) BoldCondensed"/>
                <w:bCs w:val="0"/>
                <w:szCs w:val="22"/>
              </w:rPr>
              <w:t>Uczeń: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9EC" w:rsidRPr="0049341A" w:rsidRDefault="005C19EC" w:rsidP="005C19EC">
            <w:pPr>
              <w:pStyle w:val="TABglowkaBIALA"/>
              <w:rPr>
                <w:rFonts w:asciiTheme="minorHAnsi" w:hAnsiTheme="minorHAnsi"/>
                <w:szCs w:val="22"/>
              </w:rPr>
            </w:pPr>
            <w:r w:rsidRPr="0049341A">
              <w:rPr>
                <w:rFonts w:asciiTheme="minorHAnsi" w:hAnsiTheme="minorHAnsi" w:cs="AgendaPl (TT) BoldCondensed"/>
                <w:bCs w:val="0"/>
                <w:szCs w:val="22"/>
              </w:rPr>
              <w:t>Uczeń:</w:t>
            </w:r>
          </w:p>
        </w:tc>
        <w:tc>
          <w:tcPr>
            <w:tcW w:w="40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5C19EC" w:rsidP="005C19EC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  <w:szCs w:val="22"/>
              </w:rPr>
            </w:pPr>
          </w:p>
        </w:tc>
      </w:tr>
      <w:tr w:rsidR="005C19EC" w:rsidRPr="0049341A" w:rsidTr="007071AE">
        <w:tc>
          <w:tcPr>
            <w:tcW w:w="1522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5C19EC" w:rsidP="005C19EC">
            <w:pPr>
              <w:pStyle w:val="PLANprzyklady"/>
              <w:suppressAutoHyphens w:val="0"/>
              <w:jc w:val="center"/>
              <w:rPr>
                <w:rStyle w:val="PLANkropka"/>
                <w:rFonts w:asciiTheme="minorHAnsi" w:hAnsiTheme="minorHAnsi"/>
                <w:color w:val="FFFFFF" w:themeColor="background1"/>
                <w:sz w:val="24"/>
                <w:szCs w:val="22"/>
              </w:rPr>
            </w:pPr>
            <w:r w:rsidRPr="0049341A">
              <w:rPr>
                <w:rStyle w:val="PLANkropka"/>
                <w:rFonts w:asciiTheme="minorHAnsi" w:hAnsiTheme="minorHAnsi"/>
                <w:color w:val="FFFFFF" w:themeColor="background1"/>
                <w:sz w:val="24"/>
                <w:szCs w:val="22"/>
              </w:rPr>
              <w:t xml:space="preserve">Dział 6. </w:t>
            </w:r>
            <w:r w:rsidR="005940CA" w:rsidRPr="0049341A">
              <w:rPr>
                <w:rStyle w:val="PLANkropka"/>
                <w:rFonts w:asciiTheme="minorHAnsi" w:hAnsiTheme="minorHAnsi"/>
                <w:color w:val="FFFFFF" w:themeColor="background1"/>
                <w:sz w:val="24"/>
                <w:szCs w:val="22"/>
              </w:rPr>
              <w:t>Wodorotlenki a zasady</w:t>
            </w:r>
          </w:p>
        </w:tc>
      </w:tr>
      <w:tr w:rsidR="008B1658" w:rsidRPr="0049341A" w:rsidTr="007071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101972" w:rsidP="00031868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Reakcje tlenków metali z</w:t>
            </w:r>
            <w:r w:rsidR="00031868" w:rsidRPr="0049341A">
              <w:rPr>
                <w:rFonts w:asciiTheme="minorHAnsi" w:hAnsiTheme="minorHAnsi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wodą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1972" w:rsidRPr="0049341A" w:rsidRDefault="00101972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Działanie wody na tlenki wybr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nych metali</w:t>
            </w:r>
          </w:p>
          <w:p w:rsidR="00101972" w:rsidRPr="0049341A" w:rsidRDefault="00101972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Wskaźniki i ich rodzaje</w:t>
            </w:r>
          </w:p>
          <w:p w:rsidR="005C19EC" w:rsidRPr="0049341A" w:rsidRDefault="00101972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Budowa i ogólny wzór wodor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tlenków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1972" w:rsidRPr="0049341A" w:rsidRDefault="00101972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definiuje wskaźnik;</w:t>
            </w:r>
          </w:p>
          <w:p w:rsidR="00101972" w:rsidRPr="0049341A" w:rsidRDefault="00101972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 pojęcie: wodorotlenek</w:t>
            </w:r>
            <w:r w:rsidR="00920C8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i zasada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;</w:t>
            </w:r>
          </w:p>
          <w:p w:rsidR="00101972" w:rsidRPr="0049341A" w:rsidRDefault="00101972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 rodzaje wskaźników;</w:t>
            </w:r>
          </w:p>
          <w:p w:rsidR="00101972" w:rsidRPr="0049341A" w:rsidRDefault="00101972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przykłady tlenków metali</w:t>
            </w:r>
            <w:r w:rsidR="00920C8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reaguj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ą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cych z</w:t>
            </w:r>
            <w:r w:rsidR="00031868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wodą;</w:t>
            </w:r>
          </w:p>
          <w:p w:rsidR="00101972" w:rsidRPr="0049341A" w:rsidRDefault="00101972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ogólny wzór wodorotlenku</w:t>
            </w:r>
            <w:r w:rsidR="00920C8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oraz wz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ry wodorotlenków metali;</w:t>
            </w:r>
          </w:p>
          <w:p w:rsidR="005C19EC" w:rsidRPr="0049341A" w:rsidRDefault="00101972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nazywa wodorotlenki na</w:t>
            </w:r>
            <w:r w:rsidR="00920C8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podstawie wzoru.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C85" w:rsidRPr="0049341A" w:rsidRDefault="00920C85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sprawdza doświadczalnie działanie wody na tlenki metali;</w:t>
            </w:r>
          </w:p>
          <w:p w:rsidR="00920C85" w:rsidRPr="0049341A" w:rsidRDefault="00920C85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zna zabarwienie wskaźników w wodzie i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zasadach;</w:t>
            </w:r>
          </w:p>
          <w:p w:rsidR="00920C85" w:rsidRPr="0049341A" w:rsidRDefault="00920C85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reakcji tlenków metali z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wodą;</w:t>
            </w:r>
          </w:p>
          <w:p w:rsidR="005C19EC" w:rsidRPr="0049341A" w:rsidRDefault="00920C85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przedstawia za pomocą modeli reakcję tlenków metali z wodą.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C85" w:rsidRPr="0049341A" w:rsidRDefault="00920C85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Doświadczalne sprawdzenie działania wody na tlenki metali</w:t>
            </w:r>
          </w:p>
          <w:p w:rsidR="00920C85" w:rsidRPr="0049341A" w:rsidRDefault="00920C85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Zapoznanie się </w:t>
            </w:r>
            <w:r w:rsidR="001A1A36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rodzajami wskaźników kwasowo-zasadowych</w:t>
            </w:r>
          </w:p>
          <w:p w:rsidR="00920C85" w:rsidRPr="0049341A" w:rsidRDefault="00920C85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Modelowanie reakcji tlenków metali </w:t>
            </w:r>
            <w:r w:rsidR="001A1A36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wodą</w:t>
            </w:r>
          </w:p>
          <w:p w:rsidR="00920C85" w:rsidRPr="0049341A" w:rsidRDefault="00920C85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Pisanie równań reakcji tlenków metali </w:t>
            </w:r>
            <w:r w:rsidR="001A1A36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wodą</w:t>
            </w:r>
          </w:p>
          <w:p w:rsidR="00920C85" w:rsidRPr="0049341A" w:rsidRDefault="00920C85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wzoru ogólnego wodorotlenków</w:t>
            </w:r>
          </w:p>
          <w:p w:rsidR="00BE14F3" w:rsidRPr="0049341A" w:rsidRDefault="00920C85" w:rsidP="00C11EAB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Nazywanie wodorotlenków na podstawie wzoru chemicznego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1A1A36" w:rsidP="005C19EC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Działanie wody na metale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A36" w:rsidRPr="0049341A" w:rsidRDefault="001A1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Działanie wody na wybrane m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tale</w:t>
            </w:r>
          </w:p>
          <w:p w:rsidR="005C19EC" w:rsidRPr="0049341A" w:rsidRDefault="001A1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Podział metali na aktywne i mniej aktywne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A36" w:rsidRPr="0049341A" w:rsidRDefault="001A1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wskazuje metale aktywne i mniej aktywne;</w:t>
            </w:r>
          </w:p>
          <w:p w:rsidR="001A1A36" w:rsidRPr="0049341A" w:rsidRDefault="001A1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 dwie metody otrzymywania wodorotlenków;</w:t>
            </w:r>
          </w:p>
          <w:p w:rsidR="001A1A36" w:rsidRPr="0049341A" w:rsidRDefault="001A1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zasady bezpiecznego obchodz</w:t>
            </w:r>
            <w:r w:rsidR="00C00BA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enia się z</w:t>
            </w:r>
            <w:r w:rsidR="00031868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="00C00BA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aktywnymi metalami i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zachowuje ostrożność w pracy z nimi;</w:t>
            </w:r>
          </w:p>
          <w:p w:rsidR="005C19EC" w:rsidRPr="0049341A" w:rsidRDefault="001A1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schematy słowne równań reakcji otrzymywania wodorotlenków.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A36" w:rsidRPr="0049341A" w:rsidRDefault="001A1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sprawdza doświadczalnie działanie wody na metale;</w:t>
            </w:r>
          </w:p>
          <w:p w:rsidR="001A1A36" w:rsidRPr="0049341A" w:rsidRDefault="001A1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reakcji metali z wodą;</w:t>
            </w:r>
          </w:p>
          <w:p w:rsidR="005C19EC" w:rsidRPr="0049341A" w:rsidRDefault="001A1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potrafi zidentyfikować produkty reakcji aktywnych metali z wodą.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A36" w:rsidRPr="0049341A" w:rsidRDefault="001A1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Sprawdzenie działania wody na metale</w:t>
            </w:r>
          </w:p>
          <w:p w:rsidR="001A1A36" w:rsidRPr="0049341A" w:rsidRDefault="001A1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Zapoznanie się z zasadami bezpiecznego obchodzenia się z aktywnymi meta</w:t>
            </w:r>
            <w:r w:rsidR="00C00BA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lami i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="00C00BA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zachowania ostrożności w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pracy z nimi</w:t>
            </w:r>
          </w:p>
          <w:p w:rsidR="001A1A36" w:rsidRPr="0049341A" w:rsidRDefault="001A1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Identyfikacja produktów reakcji akty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nych metali z wodą</w:t>
            </w:r>
          </w:p>
          <w:p w:rsidR="001A1A36" w:rsidRPr="0049341A" w:rsidRDefault="001A1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Wskazyw</w:t>
            </w:r>
            <w:r w:rsidR="00C00BA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anie metali aktywnych i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mniej aktywnych</w:t>
            </w:r>
          </w:p>
          <w:p w:rsidR="00BE14F3" w:rsidRPr="0049341A" w:rsidRDefault="001A1A36" w:rsidP="00C11EAB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równań reakcji metali z wodą</w:t>
            </w:r>
          </w:p>
        </w:tc>
      </w:tr>
      <w:tr w:rsidR="00E8683E" w:rsidRPr="0049341A" w:rsidTr="00F93110">
        <w:trPr>
          <w:trHeight w:val="22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1A1A36" w:rsidP="005C19EC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Właściw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ści i zast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sowanie wodor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tlenków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8CE" w:rsidRPr="0049341A" w:rsidRDefault="005048CE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Właściwości 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dorotlenków: 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du, potasu i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wapnia</w:t>
            </w:r>
          </w:p>
          <w:p w:rsidR="005048CE" w:rsidRPr="0049341A" w:rsidRDefault="005048CE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Rozpuszczalność wodorotlenków w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wodzie</w:t>
            </w:r>
          </w:p>
          <w:p w:rsidR="005C19EC" w:rsidRPr="0049341A" w:rsidRDefault="005048CE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Najważniejsze zastosowania wodorotlenków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5048CE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stosuje zasady bezpiecznego obchodzenia się ze stężonymi zasadami (ługami);</w:t>
            </w:r>
          </w:p>
          <w:p w:rsidR="005048CE" w:rsidRPr="0049341A" w:rsidRDefault="005048CE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właściwości wodorotlenków sodu, potasu i wapnia;</w:t>
            </w:r>
          </w:p>
          <w:p w:rsidR="005048CE" w:rsidRPr="0049341A" w:rsidRDefault="005048CE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 przykłady zastosowania wodor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tlenków sodu, potasu, magnezu i wapnia;</w:t>
            </w:r>
          </w:p>
          <w:p w:rsidR="005048CE" w:rsidRPr="0049341A" w:rsidRDefault="005048CE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tłumaczy, czym różni się wodorotlenek od zasady.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8CE" w:rsidRPr="0049341A" w:rsidRDefault="005048CE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 właściwości wybranych wodorotle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ków;</w:t>
            </w:r>
          </w:p>
          <w:p w:rsidR="005048CE" w:rsidRPr="0049341A" w:rsidRDefault="005048CE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wyjaśnia, na czym polega higroskopijność substancji;</w:t>
            </w:r>
          </w:p>
          <w:p w:rsidR="005048CE" w:rsidRPr="0049341A" w:rsidRDefault="005048CE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posługuje się tabelą rozpuszczalności 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dorotlenków w wodzie;</w:t>
            </w:r>
          </w:p>
          <w:p w:rsidR="005C19EC" w:rsidRPr="0049341A" w:rsidRDefault="005048CE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tłumaczy, w jakich postaciach można sp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tkać wodorotlenek wapnia i jakie ma on zastosowanie.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90" w:rsidRPr="0049341A" w:rsidRDefault="00400190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Opisywanie właściwości wodorotlenków sodu, potasu, wapnia i magnezu</w:t>
            </w:r>
          </w:p>
          <w:p w:rsidR="00400190" w:rsidRPr="0049341A" w:rsidRDefault="00400190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Stosowanie zasad bezpiecznego obch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dzenia się ze stężonymi zasadami (ługami)</w:t>
            </w:r>
          </w:p>
          <w:p w:rsidR="00400190" w:rsidRPr="0049341A" w:rsidRDefault="00400190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Wskazywanie wodorotlenków dobrze rozpuszczalnych, słabo rozpuszczalnych i</w:t>
            </w:r>
            <w:r w:rsidR="00AA4C4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trudno rozpuszczalnych w wodzie</w:t>
            </w:r>
          </w:p>
          <w:p w:rsidR="00BE14F3" w:rsidRPr="0049341A" w:rsidRDefault="00400190" w:rsidP="00C11EAB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Szukanie przykładów zastosowań pozn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nych wodorotlenków</w:t>
            </w:r>
          </w:p>
        </w:tc>
      </w:tr>
      <w:tr w:rsidR="00E8683E" w:rsidRPr="0049341A" w:rsidTr="007071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5A36" w:rsidRPr="0049341A" w:rsidRDefault="00795A36" w:rsidP="005C19EC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Dysocjacja elektrol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tyczna zasad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Barwienie się wskaźników w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zasadach </w:t>
            </w:r>
          </w:p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Przewodzenie prądu elektryc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nego przez zas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dy</w:t>
            </w:r>
          </w:p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Dysocjacja ele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trolityczna zasad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wyjaśnia, co to są elektrolity i nieelektrolity;</w:t>
            </w:r>
          </w:p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definiuje zasadę na podstawie dysocjacji elektrolitycznej; </w:t>
            </w:r>
          </w:p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tłumaczy dysocjację elektrolityczną zasad.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interpretuje przewodzenie prądu ele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trycznego przez zasady;</w:t>
            </w:r>
          </w:p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dysocjacji elektrolitycznej przykładowych zasad i ogólne równanie dysocjacji elektrolitycznej zasad;</w:t>
            </w:r>
          </w:p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przedstawia za pomocą modeli przebieg dysocjacji elektrolitycznej przykładowych zasad.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Rysowanie schematu i budowanie pr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stego obwodu elektrycznego</w:t>
            </w:r>
          </w:p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Interpretacja przewodzenia prądu ele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trycznego przez zasady</w:t>
            </w:r>
          </w:p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równań dysocjacji elektrolitycznej zasad</w:t>
            </w:r>
          </w:p>
          <w:p w:rsidR="00BE14F3" w:rsidRPr="0049341A" w:rsidRDefault="00795A36" w:rsidP="00AC65DC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Definiowanie zasady na podstawie dys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cjacji elektrolitycznej</w:t>
            </w:r>
          </w:p>
        </w:tc>
      </w:tr>
      <w:tr w:rsidR="005C19EC" w:rsidRPr="0049341A" w:rsidTr="007071AE">
        <w:tc>
          <w:tcPr>
            <w:tcW w:w="152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A97534" w:rsidP="005C19EC">
            <w:pPr>
              <w:pStyle w:val="PLANprzyklady"/>
              <w:suppressAutoHyphens w:val="0"/>
              <w:jc w:val="center"/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9341A"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  <w:t>Dział 7</w:t>
            </w:r>
            <w:r w:rsidR="005C19EC" w:rsidRPr="0049341A"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. </w:t>
            </w:r>
            <w:r w:rsidR="005940CA" w:rsidRPr="0049341A"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  <w:t>Kwasy</w:t>
            </w:r>
          </w:p>
        </w:tc>
      </w:tr>
      <w:tr w:rsidR="00E8683E" w:rsidRPr="0049341A" w:rsidTr="007071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795A36" w:rsidP="00031868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Reakcje tlenków niemetali z</w:t>
            </w:r>
            <w:r w:rsidR="00031868" w:rsidRPr="0049341A">
              <w:rPr>
                <w:rFonts w:asciiTheme="minorHAnsi" w:hAnsiTheme="minorHAnsi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wodą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Otrzymywanie</w:t>
            </w:r>
            <w:r w:rsidR="00B471A7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kwasów tlen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</w:t>
            </w:r>
          </w:p>
          <w:p w:rsidR="005C19EC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Tlenki kwasowe</w:t>
            </w:r>
          </w:p>
          <w:p w:rsidR="00795A36" w:rsidRPr="0049341A" w:rsidRDefault="00795A36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Barwa wskaź</w:t>
            </w:r>
            <w:r w:rsidR="00B471A7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</w:t>
            </w:r>
            <w:r w:rsidR="00B471A7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</w:t>
            </w:r>
            <w:r w:rsidR="00B471A7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ków w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obecności kwasów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71A7" w:rsidRPr="0049341A" w:rsidRDefault="00B471A7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podaje przykłady tlenków niemetali reag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jących z wodą; </w:t>
            </w:r>
          </w:p>
          <w:p w:rsidR="00B471A7" w:rsidRPr="0049341A" w:rsidRDefault="00B471A7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zna wzory sumaryczne trzech poznanych kwasów; </w:t>
            </w:r>
          </w:p>
          <w:p w:rsidR="00B471A7" w:rsidRPr="0049341A" w:rsidRDefault="00B471A7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definiuje kwasy jako produkty reakcji tle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ków kwasowych z wodą; </w:t>
            </w:r>
          </w:p>
          <w:p w:rsidR="00AC65DC" w:rsidRPr="0049341A" w:rsidRDefault="00B471A7" w:rsidP="00AC65DC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zapisuje równania reakcji otrzymywania trzech dowolnych kwasów tlenowych w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reakcji odpowiednich tlenków kwas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 z wodą.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zapisuje równania reakcji otrzymywania pięciu kwasów (siarkowego(IV), siarkow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go(VI), fosforowego(V), azotowego(V) i</w:t>
            </w:r>
            <w:r w:rsidR="00AA4C4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węglowego) w reakcji odpowiednich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tlenków kwasowych z wodą;</w:t>
            </w:r>
          </w:p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podaje, jakie barwy przyjmują wskaźniki w roztworach kwasów;</w:t>
            </w:r>
          </w:p>
          <w:p w:rsidR="005C19EC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przeprowadza pod kontrolą nauczyciela reakcje wody z tlenkami kwasowymi: SO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  <w:vertAlign w:val="subscript"/>
              </w:rPr>
              <w:t>2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, P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  <w:vertAlign w:val="subscript"/>
              </w:rPr>
              <w:t>4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  <w:vertAlign w:val="subscript"/>
              </w:rPr>
              <w:t>10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, CO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  <w:vertAlign w:val="subscript"/>
              </w:rPr>
              <w:t>2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Przeprowadzenie pod kontrolą nauczyci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la reakcji wody z tlenkami niemetali </w:t>
            </w:r>
          </w:p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zachowania się wskaźników w</w:t>
            </w:r>
            <w:r w:rsidR="00AA4C4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roztworach otrzymanych w wyniku 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 xml:space="preserve">akcji tlenków niemetali z wodą </w:t>
            </w:r>
          </w:p>
          <w:p w:rsidR="005C19EC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Zapisywanie równań reakcji otrzymyw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nia kwasów 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439" w:rsidRPr="0049341A" w:rsidRDefault="00D32439" w:rsidP="005C19EC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Kwasy tlenowe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Ogólny wzór kwasów </w:t>
            </w:r>
          </w:p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Nazewnictwo kwasów tlen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</w:t>
            </w:r>
          </w:p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Reszta kwasowa i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jej wartości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wość </w:t>
            </w:r>
          </w:p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Wzory i modele kwasów tlen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definicję kwasów jako związków chemicznych zbudowanych z atomu (at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mów) wodoru i reszty kwasowej; </w:t>
            </w:r>
          </w:p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wskazuje we wzorze kwasu resztę kwas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wą oraz ustala jej wartościowość; </w:t>
            </w:r>
          </w:p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zapisuje wzory strukturalne poznanych kwasów;</w:t>
            </w:r>
          </w:p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nazywa kwasy tlenowe na podstawie ich wzoru.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rysuje modele cząsteczek poznanych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sów (lub wykonuje ich modele przestrze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ne); </w:t>
            </w:r>
          </w:p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ustala wzory kwasów (sumaryczne i strukturalne) na podstawie ich modeli; </w:t>
            </w:r>
          </w:p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oblicza na podstawie wzoru sumarycznego kwasu wartościowość niemetalu, od kt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ó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rego kwas bierze nazwę.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Wskazywanie we wzorze kwasu reszty kwasowej oraz ustalanie jej wartościow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ści </w:t>
            </w:r>
          </w:p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Nazywanie kwasów tlenowych</w:t>
            </w:r>
          </w:p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Obliczanie na podstawie wzoru sum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rycznego kwasu wartościowości niemet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lu, od którego kwas bierze nazwę </w:t>
            </w:r>
          </w:p>
          <w:p w:rsidR="00D32439" w:rsidRPr="0049341A" w:rsidRDefault="00D32439" w:rsidP="00C00BA5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Pisanie wzorów strukturalnych poznanych kwasów </w:t>
            </w:r>
          </w:p>
          <w:p w:rsidR="00BE14F3" w:rsidRPr="0049341A" w:rsidRDefault="00D32439" w:rsidP="00AC65DC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Rysowanie modeli cząsteczek poznanych kwasów (lub wykonywanie ich modeli przestrzennych)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439" w:rsidRPr="0049341A" w:rsidRDefault="00881B93" w:rsidP="005C19EC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Kwasy beztlen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Budowa cząst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czek i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nazewnictwo kwasów beztl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nowych </w:t>
            </w:r>
          </w:p>
          <w:p w:rsidR="00D32439" w:rsidRPr="0049341A" w:rsidRDefault="00881B93" w:rsidP="0056300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Chlorowodór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i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siarkowodór – trujące gazy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 xml:space="preserve">podaje przykłady kwasów beztlenowych: chlorowodorowego (solnego) i siarkowodorowego; </w:t>
            </w:r>
          </w:p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zapisuje wzory sumaryczne, poznanych kwasów beztlenowych; </w:t>
            </w:r>
          </w:p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zna nazwę zwyczajową kwasu chlorow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 xml:space="preserve">dorowego; </w:t>
            </w:r>
          </w:p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zna i stosuje zasady bezpiecznej pracy z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kwasami: solnym i siarkowodorowym; </w:t>
            </w:r>
          </w:p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zapisuje wzory sumaryczne, strukturalne kwasów beztlenowych oraz podaje nazwy tych kwasów; </w:t>
            </w:r>
          </w:p>
          <w:p w:rsidR="00D32439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zapisuje równania otrzymywania kwasów beztlenowych.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 xml:space="preserve">zna trujące właściwości chlorowodoru, siarkowodoru i otrzymanych (w wyniku ich rozpuszczenia w wodzie) kwasów; </w:t>
            </w:r>
          </w:p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sprawdza doświadczalnie zachowanie się wskaźników w rozcieńczonym roztworze kwasu solnego; </w:t>
            </w:r>
          </w:p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 xml:space="preserve">tworzy modele kwasów beztlenowych; </w:t>
            </w:r>
          </w:p>
          <w:p w:rsidR="00D32439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wyjaśnia metody otrzymywania kwasów beztlenowych.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 xml:space="preserve">Pisanie wzorów sumarycznych i strukturalnych kwasów beztlenowych </w:t>
            </w:r>
          </w:p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Tworzenie modeli cząsteczek kwasów beztlenowych </w:t>
            </w:r>
          </w:p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Wyjaśnianie metod otrzymywania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sów beztlenowych </w:t>
            </w:r>
          </w:p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Badanie właściwości kwasu chlorowod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rowego </w:t>
            </w:r>
          </w:p>
          <w:p w:rsidR="00881B93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Sprawdzanie zachowania się wskaźników w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rozcieńczonym roztworze kwasu soln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go </w:t>
            </w:r>
          </w:p>
          <w:p w:rsidR="00D32439" w:rsidRPr="0049341A" w:rsidRDefault="00881B93" w:rsidP="00881B93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Wyjaśnianie konieczności przestrzegania zasad bezpiecznej pracy z kwasami: so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nym i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siarkowodorowym 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439" w:rsidRPr="0049341A" w:rsidRDefault="004F7357" w:rsidP="005C19EC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Właściw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ści i zast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sowanie kwasów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7357" w:rsidRPr="0049341A" w:rsidRDefault="004F7357" w:rsidP="004F735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wości wybranych kwasów </w:t>
            </w:r>
          </w:p>
          <w:p w:rsidR="004F7357" w:rsidRPr="0049341A" w:rsidRDefault="004F7357" w:rsidP="004F735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Reguły postęp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wania ze stęż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nymi kwasami </w:t>
            </w:r>
          </w:p>
          <w:p w:rsidR="004F7357" w:rsidRPr="0049341A" w:rsidRDefault="004F7357" w:rsidP="004F735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Działanie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sów na metale </w:t>
            </w:r>
          </w:p>
          <w:p w:rsidR="004F7357" w:rsidRPr="0049341A" w:rsidRDefault="004F7357" w:rsidP="004F735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Przykłady zast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sowań kwasów </w:t>
            </w:r>
          </w:p>
          <w:p w:rsidR="00D32439" w:rsidRPr="0049341A" w:rsidRDefault="004F7357" w:rsidP="004F735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Kwasy w naszym otoczeniu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7357" w:rsidRPr="0049341A" w:rsidRDefault="004F7357" w:rsidP="008B52C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wymienia właściwości wybranych kwasów; </w:t>
            </w:r>
          </w:p>
          <w:p w:rsidR="004F7357" w:rsidRPr="0049341A" w:rsidRDefault="004F7357" w:rsidP="008B52C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 zasady bezpiecznej pracy</w:t>
            </w:r>
            <w:r w:rsidR="008B52CD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="008B52CD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kwasami, zwłaszcza stężonymi,</w:t>
            </w:r>
            <w:r w:rsidR="008B52CD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oraz 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chowuje ostrożność</w:t>
            </w:r>
            <w:r w:rsidR="008B52CD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w pracy z kwasami;</w:t>
            </w:r>
          </w:p>
          <w:p w:rsidR="008B52CD" w:rsidRPr="0049341A" w:rsidRDefault="008B52CD" w:rsidP="008B52C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podaje przykłady zastosowań wybranych kwasów; </w:t>
            </w:r>
          </w:p>
          <w:p w:rsidR="00D32439" w:rsidRPr="0049341A" w:rsidRDefault="008B52CD" w:rsidP="008B52C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wskazuje kwasy obecne w produktach spożywczych i środkach czystości w swoim domu.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C7D" w:rsidRPr="0049341A" w:rsidRDefault="00410C7D" w:rsidP="00410C7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bada pod kontrolą nauczyciela niektóre właściwości wybranego kwasu; </w:t>
            </w:r>
          </w:p>
          <w:p w:rsidR="00410C7D" w:rsidRPr="0049341A" w:rsidRDefault="00410C7D" w:rsidP="00410C7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 działanie kwasu solnego(VI) na żel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zo, cynk i magnez; </w:t>
            </w:r>
          </w:p>
          <w:p w:rsidR="00410C7D" w:rsidRPr="0049341A" w:rsidRDefault="00410C7D" w:rsidP="00410C7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wspólne właściwości poznanych kwasów;</w:t>
            </w:r>
          </w:p>
          <w:p w:rsidR="00410C7D" w:rsidRPr="0049341A" w:rsidRDefault="00410C7D" w:rsidP="00410C7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 nazwy zwyczajowe kilku kwasów organicznych, które może znaleźć w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kuchni i w domowej apteczce; </w:t>
            </w:r>
          </w:p>
          <w:p w:rsidR="00410C7D" w:rsidRPr="0049341A" w:rsidRDefault="00410C7D" w:rsidP="00410C7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 zachowanie się wskaźników w ro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tworach kwasów ze swojego otoczenia; </w:t>
            </w:r>
          </w:p>
          <w:p w:rsidR="00D32439" w:rsidRPr="0049341A" w:rsidRDefault="00410C7D" w:rsidP="00410C7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rozumie podział kwasów na kwasy nieo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ganiczne (mineralne) i kwasy organiczne.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0C7D" w:rsidRPr="0049341A" w:rsidRDefault="00410C7D" w:rsidP="00410C7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Badanie właściwości wybranych kwasów </w:t>
            </w:r>
          </w:p>
          <w:p w:rsidR="00410C7D" w:rsidRPr="0049341A" w:rsidRDefault="00410C7D" w:rsidP="00410C7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Wyjaśnianie i zachowanie reguł bezpiec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nej pracy z kwasami, zwłaszcza stężonymi </w:t>
            </w:r>
          </w:p>
          <w:p w:rsidR="00410C7D" w:rsidRPr="0049341A" w:rsidRDefault="00410C7D" w:rsidP="00410C7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Badanie działania kwasu solnego(VI) na żelazo, cynk i magnez </w:t>
            </w:r>
          </w:p>
          <w:p w:rsidR="00410C7D" w:rsidRPr="0049341A" w:rsidRDefault="00410C7D" w:rsidP="00410C7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Opisywanie wspólnych właściwości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sów</w:t>
            </w:r>
          </w:p>
          <w:p w:rsidR="00410C7D" w:rsidRPr="0049341A" w:rsidRDefault="00410C7D" w:rsidP="00410C7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Podawanie przykładów zastosowań 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branych kwasów </w:t>
            </w:r>
          </w:p>
          <w:p w:rsidR="00410C7D" w:rsidRPr="0049341A" w:rsidRDefault="00410C7D" w:rsidP="00410C7D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Szukanie kwasów obecnych w produktach spożywczych i środkach czystości </w:t>
            </w:r>
          </w:p>
          <w:p w:rsidR="00D32439" w:rsidRPr="0049341A" w:rsidRDefault="00410C7D" w:rsidP="0056300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Wymienianie nazw zwyczajowych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sów organicznych, które można znaleźć w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kuchni i w domowej apteczce</w:t>
            </w:r>
          </w:p>
        </w:tc>
      </w:tr>
      <w:tr w:rsidR="00E8683E" w:rsidRPr="0049341A" w:rsidTr="0049341A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439" w:rsidRPr="0049341A" w:rsidRDefault="006A50F8" w:rsidP="005C19EC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Odczyn roztworu. Skala pH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0F8" w:rsidRPr="0049341A" w:rsidRDefault="006A50F8" w:rsidP="006A50F8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Przewodzenie prądu elektryc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nego przez ro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twory kwasów </w:t>
            </w:r>
          </w:p>
          <w:p w:rsidR="00D32439" w:rsidRPr="0049341A" w:rsidRDefault="006A50F8" w:rsidP="006A50F8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Dysocjacja ele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trolityczna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sów</w:t>
            </w:r>
          </w:p>
          <w:p w:rsidR="006A50F8" w:rsidRPr="0049341A" w:rsidRDefault="006A50F8" w:rsidP="006A50F8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Odczyn roztw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ru, skala pH </w:t>
            </w:r>
          </w:p>
          <w:p w:rsidR="006A50F8" w:rsidRPr="0049341A" w:rsidRDefault="006A50F8" w:rsidP="006A50F8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Określanie pH substancji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0F8" w:rsidRPr="0049341A" w:rsidRDefault="006A50F8" w:rsidP="006A50F8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zapisuje równania dysocjacji elektrolityc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nej poznanych kwasów; </w:t>
            </w:r>
          </w:p>
          <w:p w:rsidR="00D32439" w:rsidRPr="0049341A" w:rsidRDefault="006A50F8" w:rsidP="006A50F8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definiuje kwas na podstawie dysocjacji elektrolitycznej;</w:t>
            </w:r>
          </w:p>
          <w:p w:rsidR="006A50F8" w:rsidRPr="0049341A" w:rsidRDefault="006A50F8" w:rsidP="006A50F8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wie, do czego służy skala pH; </w:t>
            </w:r>
          </w:p>
          <w:p w:rsidR="006A50F8" w:rsidRPr="0049341A" w:rsidRDefault="006A50F8" w:rsidP="006A50F8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jakie wartości pH oznaczają, że ro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twór ma odczyn kwasowy, obojętny lub zasadowy.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bada przewodzenie prądu elektrycznego przez roztwory wybranych kwasów;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układa wzory kwasów z podanych jonów;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przedstawia za pomocą modeli przebieg dysocjacji elektrolitycznej wybranego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su;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bada odczyn (lub określa pH) roztworów różnych substancji stosowanych w życiu codziennym;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wyjaśnia, co oznacza pojęcie: odczyn ro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tworu; </w:t>
            </w:r>
          </w:p>
          <w:p w:rsidR="00D32439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tłumaczy sens i zastosowanie skali pH.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przewodzenia prądu elektryc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nego przez roztwory wybranych kwasów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Pisanie równań dysocjacji elektrolitycznej poznanych kwasów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Modelowanie przebiegu dysocjacji ele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trolitycznej wybranego kwasu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Wyjaśnianie, co oznacza termin: odczyn roztworu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Tłumaczenie sensu i zastosowania skali pH </w:t>
            </w:r>
          </w:p>
          <w:p w:rsidR="00D32439" w:rsidRPr="0049341A" w:rsidRDefault="00230647" w:rsidP="00A76BDF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odczynu (lub określanie pH) ro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tworów różnych substancji stosowanych w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życiu codziennym</w:t>
            </w:r>
          </w:p>
        </w:tc>
      </w:tr>
      <w:tr w:rsidR="00E8683E" w:rsidRPr="0049341A" w:rsidTr="0049341A">
        <w:trPr>
          <w:trHeight w:val="31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439" w:rsidRPr="0049341A" w:rsidRDefault="00230647" w:rsidP="005C19EC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Kwaśne opady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Powstawanie kwaśnych op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dów </w:t>
            </w:r>
          </w:p>
          <w:p w:rsidR="00D32439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Skutki kwaśnych opadów dla śr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dowiska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rozumie pojęcie: kwaśne opady;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wymienia skutki kwaśnych opadów;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wyjaśnia pochodzenie kwaśnych opadów;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w jaki sposób można zapobiegać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śnym opadom; </w:t>
            </w:r>
          </w:p>
          <w:p w:rsidR="00D32439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 odczyn opadów w swojej okolicy.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omawia, czym różnią się od siebie formy kwaśnych opadów: sucha i mokra;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bada oddziaływanie kwaśnych opadów na rośliny;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przygotowuje raport z badań odczynu opadów w swojej okolicy; </w:t>
            </w:r>
          </w:p>
          <w:p w:rsidR="00D32439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wskazuje działania zmierzające do ogran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czenia kwaśnych opadów.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Wyjaśnianie pochodzenia kwaśnych op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dów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Omawianie, czym różnią się od siebie formy kwaśnych opadów: sucha i mokra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Wymienianie skutków kwaśnych opadów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Badanie oddziaływania kwaśnych opadów na rośliny </w:t>
            </w:r>
          </w:p>
          <w:p w:rsidR="00230647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Badanie odczynu opadów </w:t>
            </w:r>
          </w:p>
          <w:p w:rsidR="00D32439" w:rsidRPr="0049341A" w:rsidRDefault="00230647" w:rsidP="0023064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Przygotowanie raportu z przeprowadz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nych badań odczynu opadów</w:t>
            </w:r>
          </w:p>
        </w:tc>
      </w:tr>
      <w:tr w:rsidR="005C19EC" w:rsidRPr="0049341A" w:rsidTr="00F93110">
        <w:tc>
          <w:tcPr>
            <w:tcW w:w="15225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A97534" w:rsidP="007071AE">
            <w:pPr>
              <w:pStyle w:val="PLANprzyklady"/>
              <w:suppressAutoHyphens w:val="0"/>
              <w:jc w:val="center"/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9341A"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  <w:lastRenderedPageBreak/>
              <w:t>Dział 8</w:t>
            </w:r>
            <w:r w:rsidR="005C19EC" w:rsidRPr="0049341A"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. </w:t>
            </w:r>
            <w:r w:rsidR="005940CA" w:rsidRPr="0049341A"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  <w:t>Sole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9EC" w:rsidRPr="0049341A" w:rsidRDefault="00230647" w:rsidP="005C19EC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Reakcja zoboję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t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niania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647" w:rsidRPr="0049341A" w:rsidRDefault="00230647" w:rsidP="00096E0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Reakcja kwasu z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zasadą</w:t>
            </w:r>
          </w:p>
          <w:p w:rsidR="00230647" w:rsidRPr="0049341A" w:rsidRDefault="00230647" w:rsidP="00096E0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Produkty reakcji kwasu z zasadą</w:t>
            </w:r>
          </w:p>
          <w:p w:rsidR="005C19EC" w:rsidRPr="0049341A" w:rsidRDefault="00230647" w:rsidP="00096E0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Definicja i ogólny wzór soli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6E00" w:rsidRPr="0049341A" w:rsidRDefault="00096E00" w:rsidP="00096E0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przeprowadza reakcję kwasu z zasadą w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obecności wskaźnika; </w:t>
            </w:r>
          </w:p>
          <w:p w:rsidR="00096E00" w:rsidRPr="0049341A" w:rsidRDefault="00096E00" w:rsidP="00096E0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definiuje sól; </w:t>
            </w:r>
          </w:p>
          <w:p w:rsidR="005C19EC" w:rsidRPr="0049341A" w:rsidRDefault="00096E00" w:rsidP="00096E0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pisze równania reakcji otrzymywania soli w reakcjach kwasów z zasadami.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8D0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planuje doświadczalne otrzymywanie soli z wybranych substratów; </w:t>
            </w:r>
          </w:p>
          <w:p w:rsidR="005C19EC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przewiduje wynik doświadczenia.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8D0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Przeprowadzenie reakcji kwasu solnego z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zasadą sodową w obecności wskaźnika </w:t>
            </w:r>
          </w:p>
          <w:p w:rsidR="003C58D0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Pisanie równań reakcji chemicznych otrzymywania soli w reakcji zobojętniania kwasu zasadą </w:t>
            </w:r>
          </w:p>
          <w:p w:rsidR="005C19EC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Obserwacja różnych kryształów soli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647" w:rsidRPr="0049341A" w:rsidRDefault="003C58D0" w:rsidP="006604C7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Budowa i nazwy soli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8D0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Wzory sum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ryczne soli </w:t>
            </w:r>
          </w:p>
          <w:p w:rsidR="00230647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Nazewnictwo soli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8D0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podaje budowę soli; </w:t>
            </w:r>
          </w:p>
          <w:p w:rsidR="003C58D0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podaje nazwę soli, znając jej wzór; </w:t>
            </w:r>
          </w:p>
          <w:p w:rsidR="00230647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jak tworzy się nazwy soli.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8D0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ustala wzór soli na podstawie jej nazwy; </w:t>
            </w:r>
          </w:p>
          <w:p w:rsidR="003C58D0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wykazuje związek między budową soli a</w:t>
            </w:r>
            <w:r w:rsidR="00A76BDF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jej nazwą; </w:t>
            </w:r>
          </w:p>
          <w:p w:rsidR="00230647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zapisuje ogólny wzór soli.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8D0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Ustalanie wzorów soli na podstawie 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zwy </w:t>
            </w:r>
          </w:p>
          <w:p w:rsidR="00230647" w:rsidRPr="0049341A" w:rsidRDefault="003C58D0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Nazywanie soli o podanym wzorze sum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rycznym 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8D0" w:rsidRPr="0049341A" w:rsidRDefault="00EB6ACA" w:rsidP="006604C7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Dysocjacja elektrol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tyczna soli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ACA" w:rsidRPr="0049341A" w:rsidRDefault="00EB6ACA" w:rsidP="00EB6AC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Przewodzenie prądu elektryc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nego przez ro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twory soli </w:t>
            </w:r>
          </w:p>
          <w:p w:rsidR="00EB6ACA" w:rsidRPr="0049341A" w:rsidRDefault="00EB6ACA" w:rsidP="00EB6AC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Dysocjacja ele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trolityczna soli </w:t>
            </w:r>
          </w:p>
          <w:p w:rsidR="00EB6ACA" w:rsidRPr="0049341A" w:rsidRDefault="00EB6ACA" w:rsidP="00EB6AC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Cząsteczkowy i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jonowy zapis reakcji zoboję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niania </w:t>
            </w:r>
          </w:p>
          <w:p w:rsidR="003C58D0" w:rsidRPr="0049341A" w:rsidRDefault="00EB6ACA" w:rsidP="00EB6AC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Elektroliza soli </w:t>
            </w:r>
            <w:r w:rsidRPr="0049341A">
              <w:rPr>
                <w:rFonts w:asciiTheme="minorHAnsi" w:hAnsiTheme="minorHAnsi" w:cs="AgendaPl (TT) RegularCondensed"/>
                <w:b/>
                <w:color w:val="auto"/>
                <w:sz w:val="22"/>
                <w:szCs w:val="22"/>
              </w:rPr>
              <w:t>F</w:t>
            </w:r>
            <w:r w:rsidR="005B3F4E" w:rsidRPr="0049341A">
              <w:rPr>
                <w:rStyle w:val="Odwoanieprzypisudolnego"/>
                <w:rFonts w:asciiTheme="minorHAnsi" w:hAnsiTheme="minorHAnsi" w:cs="AgendaPl (TT) RegularCondensed"/>
                <w:b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04C7" w:rsidRPr="0049341A" w:rsidRDefault="006604C7" w:rsidP="006604C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definic</w:t>
            </w:r>
            <w:r w:rsidR="006901F7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ję dysocjacji elektrolitycznej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; </w:t>
            </w:r>
          </w:p>
          <w:p w:rsidR="006604C7" w:rsidRPr="0049341A" w:rsidRDefault="006604C7" w:rsidP="006604C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jak przebiega dysocjacja elektrolityc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na soli; </w:t>
            </w:r>
          </w:p>
          <w:p w:rsidR="006604C7" w:rsidRPr="0049341A" w:rsidRDefault="00FA3787" w:rsidP="006604C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nazwy jonów powstałych w </w:t>
            </w:r>
            <w:r w:rsidR="006604C7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wyniku dysocjacji elektrolitycznej soli; </w:t>
            </w:r>
          </w:p>
          <w:p w:rsidR="003C58D0" w:rsidRPr="0049341A" w:rsidRDefault="006604C7" w:rsidP="006604C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pisze w formie cząsteczkowej równania reakcji zobojętniania.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433A" w:rsidRPr="0049341A" w:rsidRDefault="0004433A" w:rsidP="0004433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bada, czy wodne roztwory soli przewodzą prąd; </w:t>
            </w:r>
          </w:p>
          <w:p w:rsidR="0004433A" w:rsidRPr="0049341A" w:rsidRDefault="0004433A" w:rsidP="0004433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pisze równania dysocjacji elektrolitycznej soli; </w:t>
            </w:r>
          </w:p>
          <w:p w:rsidR="0004433A" w:rsidRPr="0049341A" w:rsidRDefault="0004433A" w:rsidP="0004433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interpretuje równania dysocjacji elektrol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tycznej soli; </w:t>
            </w:r>
          </w:p>
          <w:p w:rsidR="0004433A" w:rsidRPr="0049341A" w:rsidRDefault="0004433A" w:rsidP="0004433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reakcji otrzymywania soli wybranymi metodami, zapisane w formie cząsteczkowej, jonowej i jonowej skróc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nej; </w:t>
            </w:r>
          </w:p>
          <w:p w:rsidR="0004433A" w:rsidRPr="0049341A" w:rsidRDefault="0004433A" w:rsidP="0004433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wie, na czym polegają: elektroliza oraz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 xml:space="preserve">procesy zachodzące na elektrodach; </w:t>
            </w:r>
            <w:r w:rsidRPr="0049341A">
              <w:rPr>
                <w:rFonts w:asciiTheme="minorHAnsi" w:hAnsiTheme="minorHAnsi" w:cs="AgendaPl (TT) RegularCondensed"/>
                <w:b/>
                <w:color w:val="auto"/>
                <w:sz w:val="22"/>
                <w:szCs w:val="22"/>
              </w:rPr>
              <w:t xml:space="preserve">F </w:t>
            </w:r>
          </w:p>
          <w:p w:rsidR="003C58D0" w:rsidRPr="0049341A" w:rsidRDefault="0004433A" w:rsidP="0004433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określa produkty elektrolizy chlorku mi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dzi(II). </w:t>
            </w:r>
            <w:r w:rsidRPr="0049341A">
              <w:rPr>
                <w:rFonts w:asciiTheme="minorHAnsi" w:hAnsiTheme="minorHAnsi" w:cs="AgendaPl (TT) RegularCondensed"/>
                <w:b/>
                <w:color w:val="auto"/>
                <w:sz w:val="22"/>
                <w:szCs w:val="22"/>
              </w:rPr>
              <w:t>F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433A" w:rsidRPr="0049341A" w:rsidRDefault="0004433A" w:rsidP="0004433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Przeprowadzenie doświadczenia spra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dzającego, czy wodne roztwory soli prz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wodzą prąd elektryczny </w:t>
            </w:r>
          </w:p>
          <w:p w:rsidR="0004433A" w:rsidRPr="0049341A" w:rsidRDefault="0004433A" w:rsidP="0004433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Interpretacja wyników doświadczenia </w:t>
            </w:r>
          </w:p>
          <w:p w:rsidR="0004433A" w:rsidRPr="0049341A" w:rsidRDefault="0004433A" w:rsidP="0004433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Pisanie równań dysocjacji elektrolitycznej wybranych soli </w:t>
            </w:r>
          </w:p>
          <w:p w:rsidR="0004433A" w:rsidRPr="0049341A" w:rsidRDefault="0004433A" w:rsidP="0004433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Ustalanie nazw jonów powstałych w 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niku dysocjacji elektrolitycznej soli </w:t>
            </w:r>
          </w:p>
          <w:p w:rsidR="0004433A" w:rsidRPr="0049341A" w:rsidRDefault="0004433A" w:rsidP="0004433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i odczytywanie reakcji zobojętni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nia zapisanych w formie cząsteczkowej, jonowej i jonowej skróconej </w:t>
            </w:r>
          </w:p>
          <w:p w:rsidR="003C58D0" w:rsidRPr="0049341A" w:rsidRDefault="0004433A" w:rsidP="0004433A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Przeprowadzenie elektrolizy chlorku mi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dzi(II) </w:t>
            </w:r>
            <w:r w:rsidRPr="0049341A">
              <w:rPr>
                <w:rFonts w:asciiTheme="minorHAnsi" w:hAnsiTheme="minorHAnsi" w:cs="AgendaPl (TT) RegularCondensed"/>
                <w:b/>
                <w:color w:val="auto"/>
                <w:sz w:val="22"/>
                <w:szCs w:val="22"/>
              </w:rPr>
              <w:t>F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8D0" w:rsidRPr="0049341A" w:rsidRDefault="006808F1" w:rsidP="006604C7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Otrzym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wanie soli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6496" w:rsidRPr="0049341A" w:rsidRDefault="00936496" w:rsidP="0093649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Działanie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sów na metale </w:t>
            </w:r>
          </w:p>
          <w:p w:rsidR="00936496" w:rsidRPr="0049341A" w:rsidRDefault="00936496" w:rsidP="0093649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Reakcje metali z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niemetalami </w:t>
            </w:r>
          </w:p>
          <w:p w:rsidR="00936496" w:rsidRPr="0049341A" w:rsidRDefault="00936496" w:rsidP="0093649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Reakcje tlenków metali z kwasami </w:t>
            </w:r>
          </w:p>
          <w:p w:rsidR="00936496" w:rsidRPr="0049341A" w:rsidRDefault="00936496" w:rsidP="0093649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Reakcje tlenków niemetali z zasadami </w:t>
            </w:r>
          </w:p>
          <w:p w:rsidR="003C58D0" w:rsidRPr="0049341A" w:rsidRDefault="00936496" w:rsidP="0093649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Reakcje tlenków niemetali z tlenkami metali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pisze równania reakcji kwasu z metalem w formie cząsteczkowej i jonowej; </w:t>
            </w:r>
          </w:p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reakcji metalu z niemet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lem;</w:t>
            </w:r>
          </w:p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reakcji tlenków zasad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wych z kwasami; </w:t>
            </w:r>
          </w:p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pisze równania reakcji tlenków kwasowych z zasadami; </w:t>
            </w:r>
          </w:p>
          <w:p w:rsidR="003C58D0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pisze równania reakcji tlenków kwasowych z tlenkami zasadowymi.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przeprowadza w obecności nauczyciela reakcje metali z kwasami; </w:t>
            </w:r>
          </w:p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przewiduje wynik reakcji metalu z niem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talem;</w:t>
            </w:r>
          </w:p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przeprowadza w obecności nauczyciela reakcje tlenków zasadowych z kwasami, tlenków kwasowych z zasadami oraz tle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ków kwasowych z tlenkami zasadowymi; </w:t>
            </w:r>
          </w:p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przewiduje wynik doświadczeń; </w:t>
            </w:r>
          </w:p>
          <w:p w:rsidR="003C58D0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weryfikuje założone hipotezy otrzymania soli wybraną metodą.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Przeprowadzenie reakcji kwasu z metalem </w:t>
            </w:r>
          </w:p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Przeprowadzenie reakcji metalu z niemetalem </w:t>
            </w:r>
          </w:p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Przeprowadzenie reakcji tlenku zasad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wego z kwasem </w:t>
            </w:r>
          </w:p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Przeprowadzenie reakcji tlenku kwas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wego z zasadą </w:t>
            </w:r>
          </w:p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Pisanie równań reakcji chemicznych do przeprowadzonych reakcji </w:t>
            </w:r>
          </w:p>
          <w:p w:rsidR="00AF66E6" w:rsidRPr="0049341A" w:rsidRDefault="00AF66E6" w:rsidP="00AF66E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Projektowanie otrzymywania soli pozn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nymi metodami 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8D0" w:rsidRPr="0049341A" w:rsidRDefault="009B5C04" w:rsidP="009B5C04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Rozpus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czalność soli w wodzie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C04" w:rsidRPr="0049341A" w:rsidRDefault="009B5C04" w:rsidP="009B5C04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Strącanie wybr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nych soli </w:t>
            </w:r>
          </w:p>
          <w:p w:rsidR="009B5C04" w:rsidRPr="0049341A" w:rsidRDefault="009B5C04" w:rsidP="009B5C04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Tabela rozpus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czalności </w:t>
            </w:r>
          </w:p>
          <w:p w:rsidR="003C58D0" w:rsidRPr="0049341A" w:rsidRDefault="009B5C04" w:rsidP="0056300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Produkty reakcji dwóch soli ro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puszczalnych w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wodzie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C04" w:rsidRPr="0049341A" w:rsidRDefault="009B5C04" w:rsidP="009B5C04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sprawdza doświadczalnie, czy sole są ro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puszczalne w wodzie; </w:t>
            </w:r>
          </w:p>
          <w:p w:rsidR="009B5C04" w:rsidRPr="0049341A" w:rsidRDefault="009B5C04" w:rsidP="009B5C04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 podstawie przeprowadzonego d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świadczenia dzieli sole na dobrze, słabo i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trudno rozpuszczalne; </w:t>
            </w:r>
          </w:p>
          <w:p w:rsidR="003C58D0" w:rsidRPr="0049341A" w:rsidRDefault="009B5C04" w:rsidP="009B5C04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korzysta z tabeli rozpuszczalności soli oraz wskazuje sole dobrze, słabo i trudno ro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puszczalne.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73F" w:rsidRPr="0049341A" w:rsidRDefault="001E773F" w:rsidP="001E773F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ustala na podstawie tabeli rozpuszczaln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ści wzory i nazwy soli dobrze, słabo i tru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no rozpuszczalnych; </w:t>
            </w:r>
          </w:p>
          <w:p w:rsidR="001E773F" w:rsidRPr="0049341A" w:rsidRDefault="001E773F" w:rsidP="001E773F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przeprowadza i omawia przebieg reakcji strącania; </w:t>
            </w:r>
          </w:p>
          <w:p w:rsidR="001E773F" w:rsidRPr="0049341A" w:rsidRDefault="001E773F" w:rsidP="00A47E99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doświadczalnie strąca sól z roztworu wo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nego, dobierając odpowiednie substraty. </w:t>
            </w:r>
          </w:p>
          <w:p w:rsidR="003C58D0" w:rsidRPr="0049341A" w:rsidRDefault="001E773F" w:rsidP="00A47E99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przewiduje przebieg i produkty reakcji dwóch soli rozpuszczalnych w wodzie.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2D2" w:rsidRPr="0049341A" w:rsidRDefault="004C72D2" w:rsidP="004C72D2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Doświadczalne sprawdzenie rozpuszcza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ności soli z wodzie </w:t>
            </w:r>
          </w:p>
          <w:p w:rsidR="004C72D2" w:rsidRPr="0049341A" w:rsidRDefault="004C72D2" w:rsidP="004C72D2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Przeprowadzenie reakcji strąceniowej i jej interpretacja w ujęciu jakościowym </w:t>
            </w:r>
          </w:p>
          <w:p w:rsidR="004C72D2" w:rsidRPr="0049341A" w:rsidRDefault="004C72D2" w:rsidP="004C72D2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Pisanie równań reakcji strąceniowych </w:t>
            </w:r>
          </w:p>
          <w:p w:rsidR="003C58D0" w:rsidRPr="0049341A" w:rsidRDefault="004C72D2" w:rsidP="004C72D2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Korzystanie z tabeli rozpuszczalności 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dorotlenków i soli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8D0" w:rsidRPr="0049341A" w:rsidRDefault="004C72D2" w:rsidP="006604C7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Reakcje soli z zas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dami i kwasami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2D2" w:rsidRPr="0049341A" w:rsidRDefault="004C72D2" w:rsidP="004C72D2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Reakcje soli z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zasadami </w:t>
            </w:r>
          </w:p>
          <w:p w:rsidR="004C72D2" w:rsidRPr="0049341A" w:rsidRDefault="004C72D2" w:rsidP="004C72D2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Reakcje soli z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kwasami </w:t>
            </w:r>
          </w:p>
          <w:p w:rsidR="003C58D0" w:rsidRPr="0049341A" w:rsidRDefault="004C72D2" w:rsidP="004C72D2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Działanie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sów na węglany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2D2" w:rsidRPr="0049341A" w:rsidRDefault="004C72D2" w:rsidP="00A2194C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w formie cząsteczkowej równania reakcji: soli z kwasami oraz soli z</w:t>
            </w:r>
            <w:r w:rsidR="00A2194C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zasadami; </w:t>
            </w:r>
          </w:p>
          <w:p w:rsidR="003C58D0" w:rsidRPr="0049341A" w:rsidRDefault="00A2194C" w:rsidP="00A2194C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przeprowadza reakcję kwasów z </w:t>
            </w:r>
            <w:r w:rsidR="004C72D2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węglanami.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94C" w:rsidRPr="0049341A" w:rsidRDefault="00A2194C" w:rsidP="00A2194C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wyjaśnia, w jakich warunkach zachodzą reakcje: soli z zasadami i soli z kwasami; </w:t>
            </w:r>
          </w:p>
          <w:p w:rsidR="00A2194C" w:rsidRPr="0049341A" w:rsidRDefault="00A2194C" w:rsidP="00A2194C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pisze w formie jonowej równania reakcji: soli z kwasami oraz soli z zasadami; </w:t>
            </w:r>
          </w:p>
          <w:p w:rsidR="00A2194C" w:rsidRPr="0049341A" w:rsidRDefault="00A2194C" w:rsidP="00A2194C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doświadczalnie wykrywa węglany w pr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duktach pochodzenia zwierzęcego (mus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lach i kościach); </w:t>
            </w:r>
          </w:p>
          <w:p w:rsidR="003C58D0" w:rsidRPr="0049341A" w:rsidRDefault="00A2194C" w:rsidP="00A2194C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tłumaczy, na czym polega reakcja kwasów z węglanami i identyfikuje produkt tej 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akcji.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0D5B" w:rsidRPr="0049341A" w:rsidRDefault="003F0D5B" w:rsidP="003F0D5B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Przeprowadzenie reakcji soli z zasadami </w:t>
            </w:r>
          </w:p>
          <w:p w:rsidR="003F0D5B" w:rsidRPr="0049341A" w:rsidRDefault="003F0D5B" w:rsidP="003F0D5B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Przeprowadzenie reakcji soli z kwasami </w:t>
            </w:r>
          </w:p>
          <w:p w:rsidR="003C58D0" w:rsidRPr="0049341A" w:rsidRDefault="003F0D5B" w:rsidP="0056300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równań reakcji: soli z zasadami i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soli z kwasami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647" w:rsidRPr="0049341A" w:rsidRDefault="00560137" w:rsidP="00230647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Zastos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wanie soli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Sole jako budulec organizmów 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Wpływ nawoż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nia na rośliny (nawozy min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ralne) </w:t>
            </w:r>
          </w:p>
          <w:p w:rsidR="00230647" w:rsidRPr="0049341A" w:rsidRDefault="00560137" w:rsidP="00563006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Przykłady zast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sowań soli w kuchni, łazience i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 budowni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twie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podaje nazwy soli obecnych w organizmie człowieka; 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wskazuje mikro- i makroelementy; 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>F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podaje przykłady soli obecnych i przydatnych w życiu codziennym (w kuchni i łazience); 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w jakim celu stosuje się sole jako 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wozy mineralne;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wie, co to jest skała wapienna; 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z czego sporządza się zaprawę 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pienną; </w:t>
            </w:r>
          </w:p>
          <w:p w:rsidR="0023064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wie, co to gips i gips palony.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omawia rolę soli w organizmach 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tłumaczy rolę mikro-i makroelementów; 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>F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wyjaśnia rolę nawozów mineralnych; 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skutki nadużywania nawozów m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neralnych; 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przykłady zastosowania soli do wytwarzania produktów codziennego użytku;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identyfikuje skałę wapienną; 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wzory i właściwości wapna palon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go i gaszonego; 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podaje wzory i właściwości gipsu i gipsu palonego; </w:t>
            </w:r>
          </w:p>
          <w:p w:rsidR="0023064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wyjaśnia różnicę w twardnieniu zaprawy wapiennej i gipsowej.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Przeprowadzenie reakcji działania kwasu na węglany i identyfikacja produktów 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akcji 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Praca z tekstem źródłowym (lub podręc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nikiem) </w:t>
            </w:r>
          </w:p>
          <w:p w:rsidR="0056013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Obserwacja soli obecnych i przydatnych w</w:t>
            </w:r>
            <w:r w:rsidR="00F87827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życiu codziennym </w:t>
            </w:r>
          </w:p>
          <w:p w:rsidR="00230647" w:rsidRPr="0049341A" w:rsidRDefault="00560137" w:rsidP="00560137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Sporządzanie zaprawy wapiennej</w:t>
            </w:r>
          </w:p>
        </w:tc>
      </w:tr>
      <w:tr w:rsidR="00A97534" w:rsidRPr="0049341A" w:rsidTr="00F93110">
        <w:tc>
          <w:tcPr>
            <w:tcW w:w="15225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534" w:rsidRPr="0049341A" w:rsidRDefault="00A97534" w:rsidP="001A1A36">
            <w:pPr>
              <w:pStyle w:val="PLANprzyklady"/>
              <w:suppressAutoHyphens w:val="0"/>
              <w:jc w:val="center"/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9341A"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  <w:lastRenderedPageBreak/>
              <w:t>Dział 9. Węglowodory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FC305D" w:rsidP="006F54D7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Związki organiczne i</w:t>
            </w:r>
            <w:r w:rsidR="006F54D7" w:rsidRPr="0049341A">
              <w:rPr>
                <w:rFonts w:asciiTheme="minorHAnsi" w:hAnsiTheme="minorHAnsi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ich różn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rodność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05D" w:rsidRPr="0049341A" w:rsidRDefault="00FC305D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Związki nieorg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niczne a związki organiczne</w:t>
            </w:r>
          </w:p>
          <w:p w:rsidR="00AD6A6D" w:rsidRPr="0049341A" w:rsidRDefault="00AD6A6D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Występowanie węgla w przyrodzie</w:t>
            </w:r>
          </w:p>
          <w:p w:rsidR="00AD6A6D" w:rsidRPr="0049341A" w:rsidRDefault="00AD6A6D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Łączenie się atomów węgla w długie łańc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chy</w:t>
            </w:r>
          </w:p>
          <w:p w:rsidR="00AD6A6D" w:rsidRPr="0049341A" w:rsidRDefault="00AD6A6D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Węglowodory nasycone – alk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wskazuje, w jakiej postaci występuje 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ę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giel w przyrodzie;</w:t>
            </w:r>
          </w:p>
          <w:p w:rsidR="00AD6A6D" w:rsidRPr="0049341A" w:rsidRDefault="00AD6A6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wyjaśnia, które związki chemiczne nazywa się związkami organicznymi;</w:t>
            </w:r>
          </w:p>
          <w:p w:rsidR="00AD6A6D" w:rsidRPr="0049341A" w:rsidRDefault="00FC305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zna właściwości oraz zastosowanie di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mentu i grafitu.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przykład doświadczenia wykazuj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ą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cego obecność węgla w związkach org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nicznych;</w:t>
            </w:r>
          </w:p>
          <w:p w:rsidR="00FC305D" w:rsidRPr="0049341A" w:rsidRDefault="00FC305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wskazuje zastosowania fulerenów i graf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nu;</w:t>
            </w:r>
          </w:p>
          <w:p w:rsidR="00AD6A6D" w:rsidRPr="0049341A" w:rsidRDefault="00AD6A6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tłumaczy, dlaczego węgiel tworzy dużo związków chemicznych.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3C58D0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występowania węgla w przyrodzie</w:t>
            </w:r>
          </w:p>
          <w:p w:rsidR="00AD6A6D" w:rsidRPr="0049341A" w:rsidRDefault="00AD6A6D" w:rsidP="003C58D0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Wyjaśnienie pojęć: chemia organiczna, węglowodory </w:t>
            </w:r>
          </w:p>
          <w:p w:rsidR="00AD6A6D" w:rsidRPr="0049341A" w:rsidRDefault="00AD6A6D" w:rsidP="003C58D0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Wykrywanie węgla w produktach poch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dzenia organicznego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D275E3" w:rsidP="006A209F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Węglow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dory nas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cone – alkany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05D" w:rsidRPr="0049341A" w:rsidRDefault="00FC305D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Nazewnictwo związków org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nicznych</w:t>
            </w:r>
          </w:p>
          <w:p w:rsidR="00FC305D" w:rsidRPr="0049341A" w:rsidRDefault="00FC305D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Szereg homol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giczny </w:t>
            </w:r>
          </w:p>
          <w:p w:rsidR="00AD6A6D" w:rsidRPr="0049341A" w:rsidRDefault="00AD6A6D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Właściwości f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zyczne węglow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dorów nasyc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nych</w:t>
            </w:r>
          </w:p>
          <w:p w:rsidR="00AD6A6D" w:rsidRPr="0049341A" w:rsidRDefault="00AD6A6D" w:rsidP="003C58D0">
            <w:pPr>
              <w:pStyle w:val="PLANZagadnie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Właściwości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chemiczne 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ę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glowodorów 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syconych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05D" w:rsidRPr="0049341A" w:rsidRDefault="00FC305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pisze wzory sumaryczne, strukturalne i półstrukturalne oraz zna nazwy dziesięciu początkowych węglowodorów nasyc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nych;</w:t>
            </w:r>
          </w:p>
          <w:p w:rsidR="00FC305D" w:rsidRPr="0049341A" w:rsidRDefault="00FC305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 pojęcie: szereg homologiczny;</w:t>
            </w:r>
          </w:p>
          <w:p w:rsidR="00FC305D" w:rsidRPr="0049341A" w:rsidRDefault="00FC305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ogólny wzór alkanów;</w:t>
            </w:r>
          </w:p>
          <w:p w:rsidR="00AD6A6D" w:rsidRPr="0049341A" w:rsidRDefault="00AD6A6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jakie niebezpieczeństwo stwarza brak wystarczającej ilości powietrza podczas spalania węglowodorów nasyconych;</w:t>
            </w:r>
          </w:p>
          <w:p w:rsidR="00AD6A6D" w:rsidRPr="0049341A" w:rsidRDefault="00AD6A6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wie, jakie właściwości fizyczne mają cztery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początkowe węglowodory nasycone.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wyjaśnia, w jaki sposób właściwości fizyc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ne alkanów zależą od liczby atomów węgla w ich cząsteczkach;</w:t>
            </w:r>
          </w:p>
          <w:p w:rsidR="00AD6A6D" w:rsidRPr="0049341A" w:rsidRDefault="00AD6A6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reakcji spalania węglow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dorów nasyconych przy pełnym i ograniczonym dostępie tlenu;</w:t>
            </w:r>
          </w:p>
          <w:p w:rsidR="00AD6A6D" w:rsidRPr="0049341A" w:rsidRDefault="00AD6A6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 właściwości chemiczne alkanów;</w:t>
            </w:r>
          </w:p>
          <w:p w:rsidR="00AD6A6D" w:rsidRPr="0049341A" w:rsidRDefault="00AD6A6D" w:rsidP="003C58D0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uzasadnia nazwę: węglowodory nasycone.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05D" w:rsidRPr="0049341A" w:rsidRDefault="00FC305D" w:rsidP="003C58D0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Wyjaśnienie pojęć: alkany – węglowodor</w:t>
            </w:r>
            <w:r w:rsidR="00E11FF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 nasycone, szereg homologiczny,</w:t>
            </w:r>
            <w:r w:rsidR="00C110BB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izom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ria</w:t>
            </w:r>
            <w:r w:rsidR="007071AE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="00C110BB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[</w:t>
            </w:r>
            <w:r w:rsidRPr="0049341A">
              <w:rPr>
                <w:rFonts w:asciiTheme="minorHAnsi" w:hAnsiTheme="minorHAnsi" w:cs="AgendaPl (TT) RegularCondensed"/>
                <w:b/>
                <w:color w:val="auto"/>
                <w:sz w:val="22"/>
                <w:szCs w:val="22"/>
              </w:rPr>
              <w:t>F</w:t>
            </w:r>
            <w:r w:rsidR="00E11FF5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]</w:t>
            </w:r>
          </w:p>
          <w:p w:rsidR="00D275E3" w:rsidRPr="0049341A" w:rsidRDefault="00D275E3" w:rsidP="003C58D0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wzorów sumarycznych, półstru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turalnych i strukturalnych dziesięciu p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czątkowych alkanów</w:t>
            </w:r>
          </w:p>
          <w:p w:rsidR="00D275E3" w:rsidRPr="0049341A" w:rsidRDefault="00D275E3" w:rsidP="003C58D0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Modelowanie cząsteczek alkanów </w:t>
            </w:r>
          </w:p>
          <w:p w:rsidR="00AD6A6D" w:rsidRPr="0049341A" w:rsidRDefault="00AD6A6D" w:rsidP="003C58D0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Wyjaśnienie, w jaki sposób właściwości fizyczne alkanów zależą od liczby atomów węgla w ich cząsteczkach</w:t>
            </w:r>
          </w:p>
          <w:p w:rsidR="00AD6A6D" w:rsidRPr="0049341A" w:rsidRDefault="00AD6A6D" w:rsidP="003C58D0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Badanie właściwości chemicznych alk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nów</w:t>
            </w:r>
          </w:p>
          <w:p w:rsidR="00AD6A6D" w:rsidRPr="0049341A" w:rsidRDefault="00AD6A6D" w:rsidP="003C58D0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równań reakcji całkowitego i niecałkowitego spalania węglowodorów nasyconych</w:t>
            </w:r>
          </w:p>
          <w:p w:rsidR="00AD6A6D" w:rsidRPr="0049341A" w:rsidRDefault="00AD6A6D" w:rsidP="003C58D0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Pogadanka na temat, jakie niebezpi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czeństwo stwarza brak wystarczającej il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ści powietrza podczas spalania węglow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dorów nasyconych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D275E3" w:rsidP="00ED7F43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Węglow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dory ni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nasycone – alkeny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Węglowodory nienasycone – alkeny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Właściwości 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ę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glowodorów ni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nasyconych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Szereg homol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giczny alkenów</w:t>
            </w:r>
          </w:p>
          <w:p w:rsidR="00D275E3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Polimeryzacja etenu</w:t>
            </w:r>
          </w:p>
          <w:p w:rsidR="00AD6A6D" w:rsidRPr="0049341A" w:rsidRDefault="00D275E3" w:rsidP="00563006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Właściwości i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zastosowanie polietylenu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wskazuje źródło występowania etenu w przyrodzie;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ogólny wzór alkenów i zna zasady ich nazewnictwa;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wzór sumaryczny etenu;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właściwości fizyczne i bada wł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ściwości chemiczne etenu;</w:t>
            </w:r>
          </w:p>
          <w:p w:rsidR="00D275E3" w:rsidRPr="0049341A" w:rsidRDefault="00D275E3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właściwości i zastosowanie poliet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lenu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przykłady przedmiotów wykon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nych</w:t>
            </w:r>
            <w:r w:rsidR="001A1A36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z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polietylenu i innych tworzyw sztucznych.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buduje model cząsteczki i pisze wzór 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maryczny i strukturalny etenu;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przykład doświadczenia, w którym można w warunkach laboratoryjnych otrzymać eten;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wykazuje różnice we właściwościach 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ę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glowodorów nasyconych i nienasyconych;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reakcji spalania alkenów oraz reakcji przyłączania wodoru i bromu;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wyjaśnia, na czym polega reakcja polim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ryzacji, i potrafi zapisać jej przebieg na przykładzie tworzenia się polietylenu;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uzasadnia potrzebę zagospodarowania odpadów tworzyw sztucznych;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znaczenie tworzyw sztucznych dla gospodarki człowieka.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Poznanie szeregu homologicznego alk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nów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Opisywanie właściwości fizycznych i badanie właściwości chemicznych etenu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Budowanie modelu cząsteczki etenu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Wskazywanie różnic we właściwościach węglowodorów nasyconych i nienasyconych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równań reakcji spalania alkenów oraz reakcji przyłączania wodoru i bromu</w:t>
            </w:r>
          </w:p>
          <w:p w:rsidR="00AD6A6D" w:rsidRPr="0049341A" w:rsidRDefault="00AD6A6D" w:rsidP="00925391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Wyjaśnienie, na czym polega reakcja p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limeryzacji i zapisanie jej przebiegu na przykładzie tworzenia się polietylenu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D275E3" w:rsidP="00ED7F43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Węglow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dory ni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nasycone – alkiny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5B3F4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Otrzymywanie i właściwości etynu (acetylenu)</w:t>
            </w:r>
          </w:p>
          <w:p w:rsidR="00AD6A6D" w:rsidRPr="0049341A" w:rsidRDefault="00AD6A6D" w:rsidP="005B3F4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Szereg homol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giczny alkinów</w:t>
            </w:r>
          </w:p>
          <w:p w:rsidR="00AD6A6D" w:rsidRPr="0049341A" w:rsidRDefault="00ED7F43" w:rsidP="00563006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Reakcje przył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ą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czania w</w:t>
            </w:r>
            <w:r w:rsidR="005B3F4E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związkach o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wiązaniu p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trójnym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5B3F4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ogólny wzór alkinów i zna zasady ich nazewnictwa;</w:t>
            </w:r>
          </w:p>
          <w:p w:rsidR="00AD6A6D" w:rsidRPr="0049341A" w:rsidRDefault="00AD6A6D" w:rsidP="005B3F4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właściwości fizyczne acetylenu;</w:t>
            </w:r>
          </w:p>
          <w:p w:rsidR="00AD6A6D" w:rsidRPr="0049341A" w:rsidRDefault="00AD6A6D" w:rsidP="005B3F4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wzór sumaryczny etynu (acetylenu);</w:t>
            </w:r>
          </w:p>
          <w:p w:rsidR="00ED7F43" w:rsidRPr="0049341A" w:rsidRDefault="00ED7F43" w:rsidP="005B3F4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że alkiny ulegają reakcji polimeryzacji;</w:t>
            </w:r>
          </w:p>
          <w:p w:rsidR="00AD6A6D" w:rsidRPr="0049341A" w:rsidRDefault="00AD6A6D" w:rsidP="005B3F4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zna zastosowanie acetylenu</w:t>
            </w:r>
            <w:r w:rsidR="00ED7F43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DB5044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buduje model cząsteczki i pisze wzór 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maryczny i strukturalny acetylenu;</w:t>
            </w:r>
          </w:p>
          <w:p w:rsidR="00AD6A6D" w:rsidRPr="0049341A" w:rsidRDefault="00AD6A6D" w:rsidP="00DB5044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metodę otrzymywania acetylenu</w:t>
            </w:r>
            <w:r w:rsidR="001A1A36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z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karbidu;</w:t>
            </w:r>
          </w:p>
          <w:p w:rsidR="00AD6A6D" w:rsidRPr="0049341A" w:rsidRDefault="00AD6A6D" w:rsidP="00DB5044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 właściwości chemiczne acetylenu;</w:t>
            </w:r>
          </w:p>
          <w:p w:rsidR="00AD6A6D" w:rsidRPr="0049341A" w:rsidRDefault="00AD6A6D" w:rsidP="00DB5044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reakcji spalania alkinów oraz reakcji przyłączania wodoru i bromu;</w:t>
            </w:r>
          </w:p>
          <w:p w:rsidR="00AD6A6D" w:rsidRPr="0049341A" w:rsidRDefault="00AD6A6D" w:rsidP="00DB5044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wskazuje podobieństwa we właściw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ściach alkenów i alkinów;</w:t>
            </w:r>
          </w:p>
          <w:p w:rsidR="00AD6A6D" w:rsidRPr="0049341A" w:rsidRDefault="00ED7F43" w:rsidP="00DB5044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wyjaśnia, na czym polega reakcja polim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ryzacji alkinów</w:t>
            </w:r>
            <w:r w:rsidR="00C11B89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.</w:t>
            </w:r>
            <w:r w:rsidR="00F87827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>F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DB5044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Otrzymywanie i badanie właściwości et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nu (acetylenu)</w:t>
            </w:r>
          </w:p>
          <w:p w:rsidR="00AD6A6D" w:rsidRPr="0049341A" w:rsidRDefault="00AD6A6D" w:rsidP="00DB5044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Poznanie szeregu homologicznego etynu</w:t>
            </w:r>
          </w:p>
          <w:p w:rsidR="00AD6A6D" w:rsidRPr="0049341A" w:rsidRDefault="00AD6A6D" w:rsidP="00DB5044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Opisywanie metody otrzymywania acet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lenu z karbidu</w:t>
            </w:r>
          </w:p>
          <w:p w:rsidR="00AD6A6D" w:rsidRPr="0049341A" w:rsidRDefault="00AD6A6D" w:rsidP="00DB5044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właściwości acetylenu</w:t>
            </w:r>
          </w:p>
          <w:p w:rsidR="00AD6A6D" w:rsidRPr="0049341A" w:rsidRDefault="00AD6A6D" w:rsidP="00DB5044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Budowanie modelu cząsteczki acetylenu</w:t>
            </w:r>
          </w:p>
          <w:p w:rsidR="00AD6A6D" w:rsidRPr="0049341A" w:rsidRDefault="00AD6A6D" w:rsidP="00DB5044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równań reakcji przyłączania 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doru i bromu</w:t>
            </w:r>
          </w:p>
          <w:p w:rsidR="00AD6A6D" w:rsidRPr="0049341A" w:rsidRDefault="00AD6A6D" w:rsidP="00DB5044">
            <w:pPr>
              <w:pStyle w:val="PLANprzyklady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Wskazywanie podobieństwa we właśc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wościach alkenów i alkinów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F43" w:rsidRPr="0049341A" w:rsidRDefault="00E87781" w:rsidP="00D275E3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Produkty przemy</w:t>
            </w:r>
            <w:r w:rsidR="007A5393" w:rsidRPr="0049341A">
              <w:rPr>
                <w:rFonts w:asciiTheme="minorHAnsi" w:hAnsiTheme="minorHAnsi"/>
                <w:sz w:val="22"/>
                <w:szCs w:val="22"/>
              </w:rPr>
              <w:t>słu petroch</w:t>
            </w:r>
            <w:r w:rsidR="007A5393" w:rsidRPr="0049341A">
              <w:rPr>
                <w:rFonts w:asciiTheme="minorHAnsi" w:hAnsiTheme="minorHAnsi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micznego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F43" w:rsidRPr="0049341A" w:rsidRDefault="00ED7F43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Gaz ziemny i</w:t>
            </w:r>
            <w:r w:rsidR="00563006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ropa naftowa – źródła węgl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wodorów</w:t>
            </w:r>
          </w:p>
          <w:p w:rsidR="00E87781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Właściwości gazu ziemnego i ropy naftowej</w:t>
            </w:r>
          </w:p>
          <w:p w:rsidR="00E87781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Produkty otrz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mywane w</w:t>
            </w:r>
            <w:r w:rsidR="00F6758A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wyniku prz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robu gazu zie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m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nego i ropy na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f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towej</w:t>
            </w:r>
          </w:p>
          <w:p w:rsidR="00E87781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Destylacja fra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cjonowana ropy naftowej</w:t>
            </w:r>
          </w:p>
          <w:p w:rsidR="00E87781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cs="AgendaPl (TT) RegularCondensed"/>
                <w:b/>
                <w:bCs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Kraking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F43" w:rsidRPr="0049341A" w:rsidRDefault="00ED7F43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wskazuje źródła węglowodorów w przyrodzie;</w:t>
            </w:r>
          </w:p>
          <w:p w:rsidR="00ED7F43" w:rsidRPr="0049341A" w:rsidRDefault="00ED7F43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zna pochodzeni</w:t>
            </w:r>
            <w:r w:rsidR="00E8778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 ropy naftowej i gazu ziemnego;</w:t>
            </w:r>
          </w:p>
          <w:p w:rsidR="00E87781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zna właściwości gazu ziemnego i ropy na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f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towej;</w:t>
            </w:r>
          </w:p>
          <w:p w:rsidR="00E87781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wyjaśnia, na czym polega destylacja ropy naftowej i wymienia produkty tego proc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su;</w:t>
            </w:r>
          </w:p>
          <w:p w:rsidR="00E87781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zagrożenia wynikające z właściwości gazu ziemnego i ropy naft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wej;</w:t>
            </w:r>
          </w:p>
          <w:p w:rsidR="00E87781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cs="AgendaPl (TT) RegularCondensed"/>
                <w:b/>
                <w:bCs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 celowość stosowania krakingu.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B89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cs="AgendaPl (TT) RegularCondensed"/>
                <w:b/>
                <w:bCs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 właściwości ropy naftowej;</w:t>
            </w:r>
            <w:r w:rsidR="00C11B89" w:rsidRPr="0049341A">
              <w:rPr>
                <w:rFonts w:cs="AgendaPl (TT) RegularCondense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87781" w:rsidRPr="0049341A" w:rsidRDefault="00C11B89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zna właściwości gazu ziemnego;</w:t>
            </w:r>
          </w:p>
          <w:p w:rsidR="00C11B89" w:rsidRPr="0049341A" w:rsidRDefault="00C11B89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 rolę ropy naftowej i gazu ziemn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go we współczesnym świecie;</w:t>
            </w:r>
          </w:p>
          <w:p w:rsidR="00E87781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proces destylacji ropy naftowej;</w:t>
            </w:r>
          </w:p>
          <w:p w:rsidR="00E87781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właściwości i zastosowanie pr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duktów otrzymanych podczas destylacji ropy naftowej;</w:t>
            </w:r>
          </w:p>
          <w:p w:rsidR="00ED7F43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równanie reakcji zachodzącej po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czas krakingu na dowolnym przykładzie.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81" w:rsidRPr="0049341A" w:rsidRDefault="00ED7F43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Wskazywanie źródeł węglowodorów w przyrodzie</w:t>
            </w:r>
          </w:p>
          <w:p w:rsidR="00E87781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właściwości ropy naftowej</w:t>
            </w:r>
          </w:p>
          <w:p w:rsidR="00E87781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właściwości gazu ziemnego i</w:t>
            </w:r>
            <w:r w:rsidR="00AC65DC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ropy naftowej oraz wynikających</w:t>
            </w:r>
            <w:r w:rsidR="001A1A36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z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nich zagrożeń</w:t>
            </w:r>
          </w:p>
          <w:p w:rsidR="00E87781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procesu destylacji ropy na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f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towej i jej produktów</w:t>
            </w:r>
          </w:p>
          <w:p w:rsidR="00ED7F43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cs="AgendaPl (TT) RegularCondensed"/>
                <w:b/>
                <w:bCs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Wskazywanie celowości stosowania kr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kingu</w:t>
            </w:r>
          </w:p>
        </w:tc>
      </w:tr>
      <w:tr w:rsidR="00A97534" w:rsidRPr="0049341A" w:rsidTr="00F93110">
        <w:tc>
          <w:tcPr>
            <w:tcW w:w="15225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534" w:rsidRPr="0049341A" w:rsidRDefault="00A97534" w:rsidP="00A97534">
            <w:pPr>
              <w:pStyle w:val="PLANprzyklady"/>
              <w:suppressAutoHyphens w:val="0"/>
              <w:jc w:val="center"/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9341A"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  <w:lastRenderedPageBreak/>
              <w:t>Dział 10. Pochodne węglowodorów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ED7F43" w:rsidP="007071AE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Alkohole mono- i</w:t>
            </w:r>
            <w:r w:rsidR="007071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polih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droksyl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Alkohole – pr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dukt fermentacji alkoholowej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Budowa cząst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czek alkoholi </w:t>
            </w:r>
            <w:r w:rsidR="00ED7F43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mono- i polih</w:t>
            </w:r>
            <w:r w:rsidR="00ED7F43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="00ED7F43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droksylowych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(grupa funkcyjna)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Szereg homol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giczny alkoholi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Właściwości 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koholi: metyl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wego i etylowego</w:t>
            </w:r>
          </w:p>
          <w:p w:rsidR="00E87781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Alkohole </w:t>
            </w:r>
            <w:r w:rsidR="00ED7F43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polih</w:t>
            </w:r>
            <w:r w:rsidR="00ED7F43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="00ED7F43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droksylowe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</w:p>
          <w:p w:rsidR="00AD6A6D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Zastosowanie alkoholi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definiuje alkohol i podaje ogólny wzór alkoholi </w:t>
            </w:r>
            <w:r w:rsidR="00ED7F43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monohydroksylowych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;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wzory sumaryczne i strukturalne alkoholi o krótkich łańcuchach;</w:t>
            </w:r>
          </w:p>
          <w:p w:rsidR="00E87781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cs="AgendaPl (TT) RegularCondensed"/>
                <w:bCs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 właściwości alkoholu metylow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go i alkoholu etylowego</w:t>
            </w:r>
            <w:r w:rsidR="00E8778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;</w:t>
            </w:r>
            <w:r w:rsidR="00E87781" w:rsidRPr="0049341A">
              <w:rPr>
                <w:rFonts w:cs="AgendaPl (TT) RegularCondense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6A6D" w:rsidRPr="0049341A" w:rsidRDefault="00E87781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przykłady zastosowania alkoholu metylowego i alkoholu etylowego.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 pojęcie: grupa funkcyjna;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 proces fermentacji alkoholowej;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właściwości alkoholu metylowego i etylowego;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reakcji spalania alkoholi;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trujące działanie alkoholu met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lowego i szkodliwe działanie alkoholu et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lowego na organizm człowieka;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podaje przykłady alkoholi </w:t>
            </w:r>
            <w:r w:rsidR="00E8778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polihydroksyl</w:t>
            </w:r>
            <w:r w:rsidR="00E8778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="00E8778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</w:t>
            </w:r>
            <w:r w:rsidR="00C110BB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: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glicerolu </w:t>
            </w:r>
            <w:r w:rsidR="00C110BB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–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gliceryny, propanotriolu oraz glikolu etylenowego </w:t>
            </w:r>
            <w:r w:rsidR="00C110BB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–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etanodiolu</w:t>
            </w:r>
            <w:r w:rsidR="00C110BB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[</w:t>
            </w:r>
            <w:r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>F</w:t>
            </w:r>
            <w:r w:rsidR="00E8294F" w:rsidRPr="0049341A">
              <w:rPr>
                <w:rFonts w:asciiTheme="minorHAnsi" w:hAnsiTheme="minorHAnsi" w:cs="AgendaPl (TT) RegularCondensed"/>
                <w:bCs/>
                <w:color w:val="auto"/>
                <w:sz w:val="22"/>
                <w:szCs w:val="22"/>
              </w:rPr>
              <w:t>];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pisze wzory sumaryczne i strukturalne alkoholi </w:t>
            </w:r>
            <w:r w:rsidR="00E8778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polihydroksylowych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;</w:t>
            </w:r>
          </w:p>
          <w:p w:rsidR="00E04564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omawia właściwości fizyczne alkoholi </w:t>
            </w:r>
            <w:r w:rsidR="00E8778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pol</w:t>
            </w:r>
            <w:r w:rsidR="00E8778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</w:t>
            </w:r>
            <w:r w:rsidR="00E8778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hydroksylowych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i podaje przykłady ich 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stosowania.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Wprowadzenie pojęcia: pochodne 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ę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glowodorów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Przedstawienie i modelowanie cząsteczek alkoholi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Sprawdzenie, na czym polega fermentacja alkoholowa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właściwości alkoholu metylow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go i alkoholu etylowego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równań reakcji spalania alkoholi</w:t>
            </w:r>
          </w:p>
          <w:p w:rsidR="00AD6A6D" w:rsidRPr="0049341A" w:rsidRDefault="00AD6A6D" w:rsidP="00F6758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Poznanie szeregu homologicznego alk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holi</w:t>
            </w:r>
          </w:p>
          <w:p w:rsidR="00AD6A6D" w:rsidRPr="0049341A" w:rsidRDefault="00AD6A6D" w:rsidP="007071A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Zapoznanie się z budową i właściwościami alkoholi </w:t>
            </w:r>
            <w:r w:rsidR="00E8778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polihydroksyl</w:t>
            </w:r>
            <w:r w:rsidR="00E8778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="00E8778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: glicerolu i glikolu etyleno</w:t>
            </w:r>
            <w:r w:rsidR="00F6758A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wego</w:t>
            </w:r>
            <w:r w:rsidR="007071AE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="00C110BB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[</w:t>
            </w:r>
            <w:r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>F</w:t>
            </w:r>
            <w:r w:rsidR="00E8294F" w:rsidRPr="0049341A">
              <w:rPr>
                <w:rFonts w:asciiTheme="minorHAnsi" w:hAnsiTheme="minorHAnsi" w:cs="AgendaPl (TT) RegularCondensed"/>
                <w:bCs/>
                <w:color w:val="auto"/>
                <w:sz w:val="22"/>
                <w:szCs w:val="22"/>
              </w:rPr>
              <w:t>]</w:t>
            </w:r>
          </w:p>
        </w:tc>
      </w:tr>
      <w:tr w:rsidR="00E8683E" w:rsidRPr="0049341A" w:rsidTr="0049341A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4564" w:rsidRPr="0049341A" w:rsidRDefault="00E87781" w:rsidP="00E04564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Kwasy karboks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lowe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Fermentacja octowa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Kwas karboks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lowy i grupa ka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boksylowa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Szereg homol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giczny kwasów karboksylowych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Właściwości kwasów: oct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wego i mrówkowego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zapisuje wzór grupy karboksylowej;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 pojęcia: grupa karboksylowa i kwas karboksylowy;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wzory i omawia właściwości kwasu octowego i kwasu mrówkowego;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wzory wybranych kwasów karboks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lowych.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właściwości kwasu octowego i kwasu mrówkowego;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 właściwości rozcieńczonego roztw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ru kwasu octowego;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reakcji spalania</w:t>
            </w:r>
            <w:r w:rsidR="00DF4DAA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i dysocjacji elektrolitycznej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kwasów: mrówkowego i octowego;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w formie cząsteczkowej równania reakcji kwasów karboksylowych (mró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kowego i octowego) z metalami, tlenkami metali i z zasadami;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wyprowadza ogólny wzór kwasów karbo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sylowych.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Przeprowadzenie fermentacji octowej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właściwości kwasu octowego i kwasu mrówkowego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właściwości rozcieńczonego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su octowego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równań reakcji spalania</w:t>
            </w:r>
            <w:r w:rsidR="00DF4DAA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i dysocjacji elektrolitycznej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kwasów: mrówkowego i octowego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w formie cząsteczkowej równania reakcji kwasów karboksylowych (mró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kowego i octowego) z metalami, tlenkami metali i z zasadami</w:t>
            </w:r>
          </w:p>
          <w:p w:rsidR="00E04564" w:rsidRPr="0049341A" w:rsidRDefault="00E04564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Wyprowadzenie ogólnego wzoru kwasów karboksylowych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E87781" w:rsidP="00E04564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Kwasy tłuszczowe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Znane nasycone kwasy tłuszcz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we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Budowa i właściwości 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syconych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sów tłuszcz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Przykład nien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syconego kwasu tłuszczowego</w:t>
            </w:r>
          </w:p>
          <w:p w:rsidR="00A17A62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Właściwości ni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nasyconych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sów tłuszcz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</w:t>
            </w:r>
          </w:p>
          <w:p w:rsidR="00AD6A6D" w:rsidRPr="0049341A" w:rsidRDefault="00A17A62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Zastosowanie kwasów tłus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czowych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podaje przykłady nasyconych i nienasyconych kwasów tłuszczowych i pisze ich wzory;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 właściwości kwasów tłuszcz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 właściwości kwasów tłuszczowych;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reakcji spalania kwasów tłuszczowych;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wyjaśnia, czym różnią się tłuszczowe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sy nasycone od nienasyconych;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reakcji kwasu oleinowego z wodorem i z bromem</w:t>
            </w:r>
            <w:r w:rsidR="00A17A62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;</w:t>
            </w:r>
          </w:p>
          <w:p w:rsidR="00A17A62" w:rsidRPr="0049341A" w:rsidRDefault="00A17A62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warunki reakcji kwasów tłuszcz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 z wodorotlenkami i pisze równania tych reakcji.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właściwości kwasów tłuszcz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równań reakcji spalania kwasów tłuszczowych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Wyjaśnienie, czym różnią się nasycone kwasy tłuszczowe od nienasyconych kw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sów tłuszczowych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równań reakcji kwasu oleinowego z wodorem i z bromem</w:t>
            </w:r>
          </w:p>
          <w:p w:rsidR="00A17A62" w:rsidRPr="0049341A" w:rsidRDefault="00A17A62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Omówienie warunków reakcji kwasów tłuszczowych z wodorotlenkami i pisanie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równań tych reakcji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17A62" w:rsidP="00E04564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Sole kw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sów ka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r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boksyl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Zastosowanie soli kwasów ka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boksylowych</w:t>
            </w:r>
          </w:p>
          <w:p w:rsidR="00A17A62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Zastosowanie soli kwasów tłuszczowych</w:t>
            </w:r>
          </w:p>
          <w:p w:rsidR="00AD6A6D" w:rsidRPr="0049341A" w:rsidRDefault="00A17A62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Twardość wody</w:t>
            </w:r>
            <w:r w:rsidR="00F87827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="00F87827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>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17A62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 zastosowanie przynajmniej dwóch soli kwasów: mrówkowego i oct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wego;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że sole kwasów tłuszczowych to m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dła;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 zastosowanie soli kwasów tłus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czowych.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A62" w:rsidRPr="0049341A" w:rsidRDefault="00A17A62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 zastosowanie kwasów karboks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lowych;</w:t>
            </w:r>
          </w:p>
          <w:p w:rsidR="00A17A62" w:rsidRPr="0049341A" w:rsidRDefault="00A17A62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właściwości mydeł;</w:t>
            </w:r>
          </w:p>
          <w:p w:rsidR="00AD6A6D" w:rsidRPr="0049341A" w:rsidRDefault="00AD6A6D" w:rsidP="00EA07EA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przyczyny i skutki twardości 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dy.</w:t>
            </w:r>
            <w:r w:rsidR="00EA07E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="00F87827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>F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zastosowania soli niższych kwasów karboksylowych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zastosowania soli kwasów tłuszczowych, w tym mydeł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zjawiska twardości wody</w:t>
            </w:r>
            <w:r w:rsidR="00F87827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="00F87827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>F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17A62" w:rsidP="00E04564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Estry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Otrzymywanie estrów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Budowa cząst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czek estrów i ich nazwy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Właściwości 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trów</w:t>
            </w:r>
          </w:p>
          <w:p w:rsidR="00A17A62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Przykłady estrów i ich zastosow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nie</w:t>
            </w:r>
          </w:p>
          <w:p w:rsidR="00AD6A6D" w:rsidRPr="0049341A" w:rsidRDefault="00A17A62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Przykłady poli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strów</w:t>
            </w:r>
            <w:r w:rsidR="00F87827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="00F87827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>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definiuje ester jako produkt reakcji kwasu z alkoholem;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jaką grupę funkcyjną mają estry;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właściwości fizyczne estrów.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doświadczenie otrzymywania 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trów w warunkach szkolnej pracowni chemicznej;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wskazuje występowanie estrów;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właściwości fizyczne estrów;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wzory, równania reakcji otrzymyw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nia i stosuje prawidłowe nazewnictwo 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trów;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równania reakcji hydrolizy estrów;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 przykłady zastosowania wybr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nych estrów.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Otrzymywanie estru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właściwości estru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właściwości estrów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Pisanie równań reakcji otrzymywania oraz hydrolizy estrów</w:t>
            </w:r>
          </w:p>
          <w:p w:rsidR="00AD6A6D" w:rsidRPr="0049341A" w:rsidRDefault="00AD6A6D" w:rsidP="00C110BB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Wymienianie przykładów zastosowania wybranych estrów</w:t>
            </w:r>
            <w:r w:rsidR="00A17A62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i poliestrów</w:t>
            </w:r>
            <w:r w:rsidR="00C110BB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[</w:t>
            </w:r>
            <w:r w:rsidR="00F87827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>F</w:t>
            </w:r>
            <w:r w:rsidR="00E8294F" w:rsidRPr="0049341A">
              <w:rPr>
                <w:rFonts w:asciiTheme="minorHAnsi" w:hAnsiTheme="minorHAnsi" w:cs="AgendaPl (TT) RegularCondensed"/>
                <w:bCs/>
                <w:color w:val="auto"/>
                <w:sz w:val="22"/>
                <w:szCs w:val="22"/>
              </w:rPr>
              <w:t>]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1725B6" w:rsidP="00E04564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Aminy i amin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kwasy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Budowa i właściwości amin</w:t>
            </w:r>
            <w:r w:rsidR="00670F4E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="00670F4E" w:rsidRPr="0049341A">
              <w:rPr>
                <w:rFonts w:asciiTheme="minorHAnsi" w:hAnsiTheme="minorHAnsi" w:cs="AgendaPl (TT) RegularCondensed"/>
                <w:b/>
                <w:color w:val="auto"/>
                <w:sz w:val="22"/>
                <w:szCs w:val="22"/>
              </w:rPr>
              <w:t>F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Budowa i właściwości aminokwasów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zna wzór grupy aminowej;</w:t>
            </w:r>
            <w:r w:rsidR="00670F4E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="00670F4E" w:rsidRPr="0049341A">
              <w:rPr>
                <w:rFonts w:asciiTheme="minorHAnsi" w:hAnsiTheme="minorHAnsi" w:cs="AgendaPl (TT) RegularCondensed"/>
                <w:b/>
                <w:color w:val="auto"/>
                <w:sz w:val="22"/>
                <w:szCs w:val="22"/>
              </w:rPr>
              <w:t>F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co to są aminy;</w:t>
            </w:r>
            <w:r w:rsidR="00670F4E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="00670F4E" w:rsidRPr="0049341A">
              <w:rPr>
                <w:rFonts w:asciiTheme="minorHAnsi" w:hAnsiTheme="minorHAnsi" w:cs="AgendaPl (TT) RegularCondensed"/>
                <w:b/>
                <w:color w:val="auto"/>
                <w:sz w:val="22"/>
                <w:szCs w:val="22"/>
              </w:rPr>
              <w:t>F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co to są aminokwasy;</w:t>
            </w:r>
          </w:p>
          <w:p w:rsidR="001725B6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cs="AgendaPl (TT) RegularCondensed"/>
                <w:b/>
                <w:bCs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budowę cząsteczek aminokwasów</w:t>
            </w:r>
            <w:r w:rsidR="001725B6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;</w:t>
            </w:r>
            <w:r w:rsidR="001725B6" w:rsidRPr="0049341A">
              <w:rPr>
                <w:rFonts w:cs="AgendaPl (TT) RegularCondense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6A6D" w:rsidRPr="0049341A" w:rsidRDefault="001725B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zna pojęcie wiązanie peptydowe.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właściwości fizyczne i chemiczne metyloaminy;</w:t>
            </w:r>
            <w:r w:rsidR="00670F4E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="00670F4E" w:rsidRPr="0049341A">
              <w:rPr>
                <w:rFonts w:asciiTheme="minorHAnsi" w:hAnsiTheme="minorHAnsi" w:cs="AgendaPl (TT) RegularCondensed"/>
                <w:b/>
                <w:color w:val="auto"/>
                <w:sz w:val="22"/>
                <w:szCs w:val="22"/>
              </w:rPr>
              <w:t>F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właściwości fizyczne i chemiczne glicyny;</w:t>
            </w:r>
          </w:p>
          <w:p w:rsidR="001725B6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cs="AgendaPl (TT) RegularCondensed"/>
                <w:b/>
                <w:bCs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wyjaśnia, w jaki sposób obecność grup funkcyjnych wpływa na właściwości zwią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ku</w:t>
            </w:r>
            <w:r w:rsidR="001725B6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;</w:t>
            </w:r>
            <w:r w:rsidR="001725B6" w:rsidRPr="0049341A">
              <w:rPr>
                <w:rFonts w:cs="AgendaPl (TT) RegularCondense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725B6" w:rsidRPr="0049341A" w:rsidRDefault="001725B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jakie zastosowanie mają aminokwasy;</w:t>
            </w:r>
          </w:p>
          <w:p w:rsidR="00AD6A6D" w:rsidRPr="0049341A" w:rsidRDefault="001725B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opisuje tworzenie się wiązania peptyd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wego i</w:t>
            </w:r>
            <w:r w:rsidR="00E8683E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powstawanie polipeptydów.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Wyjaśnienie budowy cząsteczek amin</w:t>
            </w:r>
            <w:r w:rsidR="00670F4E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="00670F4E" w:rsidRPr="0049341A">
              <w:rPr>
                <w:rFonts w:asciiTheme="minorHAnsi" w:hAnsiTheme="minorHAnsi" w:cs="AgendaPl (TT) RegularCondensed"/>
                <w:b/>
                <w:color w:val="auto"/>
                <w:sz w:val="22"/>
                <w:szCs w:val="22"/>
              </w:rPr>
              <w:t>F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właściwości amin</w:t>
            </w:r>
            <w:r w:rsidR="00670F4E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  <w:r w:rsidR="00670F4E" w:rsidRPr="0049341A">
              <w:rPr>
                <w:rFonts w:asciiTheme="minorHAnsi" w:hAnsiTheme="minorHAnsi" w:cs="AgendaPl (TT) RegularCondensed"/>
                <w:b/>
                <w:color w:val="auto"/>
                <w:sz w:val="22"/>
                <w:szCs w:val="22"/>
              </w:rPr>
              <w:t>F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budowy cząsteczek amin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kwasów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właściwości glicyny</w:t>
            </w:r>
          </w:p>
          <w:p w:rsidR="001725B6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zależności mi</w:t>
            </w:r>
            <w:r w:rsidR="00214910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ę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dzy budową cząsteczki (obecnością grup funkcyjnych) a właściwościami związku</w:t>
            </w:r>
          </w:p>
          <w:p w:rsidR="001725B6" w:rsidRPr="0049341A" w:rsidRDefault="001725B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Wskazanie zastosowań amin i aminokwasów</w:t>
            </w:r>
          </w:p>
          <w:p w:rsidR="00AD6A6D" w:rsidRPr="0049341A" w:rsidRDefault="001725B6" w:rsidP="00AC65DC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znaczenia aminokwasów w</w:t>
            </w:r>
            <w:r w:rsidR="00AC65DC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budowie białek</w:t>
            </w:r>
          </w:p>
        </w:tc>
      </w:tr>
      <w:tr w:rsidR="00A97534" w:rsidRPr="0049341A" w:rsidTr="00F93110">
        <w:tc>
          <w:tcPr>
            <w:tcW w:w="15225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534" w:rsidRPr="0049341A" w:rsidRDefault="00A97534" w:rsidP="00A97534">
            <w:pPr>
              <w:pStyle w:val="PLANprzyklady"/>
              <w:suppressAutoHyphens w:val="0"/>
              <w:jc w:val="center"/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9341A">
              <w:rPr>
                <w:rStyle w:val="PLANkropka"/>
                <w:rFonts w:asciiTheme="minorHAnsi" w:hAnsiTheme="minorHAnsi"/>
                <w:color w:val="FFFFFF" w:themeColor="background1"/>
                <w:sz w:val="22"/>
                <w:szCs w:val="22"/>
              </w:rPr>
              <w:t>Dział 11. Substancje o znaczeniu biologicznym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2733E6" w:rsidP="002733E6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Tłuszcze to także estry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Budowa cz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ą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steczki i właściwości chemiczne tłus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czów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Pochodzenie i właściwości f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zyczne tłuszczów</w:t>
            </w:r>
          </w:p>
          <w:p w:rsidR="002733E6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Rola tłuszczów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w odżywianiu</w:t>
            </w:r>
          </w:p>
          <w:p w:rsidR="002733E6" w:rsidRPr="0049341A" w:rsidRDefault="002733E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Próba akrolein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wa</w:t>
            </w:r>
          </w:p>
          <w:p w:rsidR="00AD6A6D" w:rsidRPr="0049341A" w:rsidRDefault="002733E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Utwardzanie tłuszczów i produkcja ma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garyny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definiuje tłuszcze;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przykłady występowania tłuszczów w przyrodzie;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pochodzenie tłuszczów i ich wł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ściwości fizyczne;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odróżnia tłuszcze roślinne od zwierzęcych oraz tłuszcze stałe od ciekłych;</w:t>
            </w:r>
          </w:p>
          <w:p w:rsidR="002733E6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cs="AgendaPl (TT) RegularCondensed"/>
                <w:b/>
                <w:bCs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wzór cząsteczki tłuszczu i omawia jego budowę</w:t>
            </w:r>
            <w:r w:rsidR="002733E6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;</w:t>
            </w:r>
            <w:r w:rsidR="002733E6" w:rsidRPr="0049341A">
              <w:rPr>
                <w:rFonts w:cs="AgendaPl (TT) RegularCondense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733E6" w:rsidRPr="0049341A" w:rsidRDefault="002733E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wie, że z tłuszczów roślinnych produkuje się margarynę;</w:t>
            </w:r>
          </w:p>
          <w:p w:rsidR="00AD6A6D" w:rsidRPr="0049341A" w:rsidRDefault="002733E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jak odróżnić tłuszcz od oleju minera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nego.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wykazuje doświadczalnie nienasycony charakter oleju roślinnego;</w:t>
            </w:r>
          </w:p>
          <w:p w:rsidR="002733E6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 rolę tłuszczów w żywieniu</w:t>
            </w:r>
            <w:r w:rsidR="002733E6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;</w:t>
            </w:r>
          </w:p>
          <w:p w:rsidR="002733E6" w:rsidRPr="0049341A" w:rsidRDefault="002733E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tłumaczy proces utwardzania tłuszczu;</w:t>
            </w:r>
          </w:p>
          <w:p w:rsidR="002733E6" w:rsidRPr="0049341A" w:rsidRDefault="002733E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wyjaśnia, na czym polega próba akrole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nowa;</w:t>
            </w:r>
          </w:p>
          <w:p w:rsidR="00AD6A6D" w:rsidRPr="0049341A" w:rsidRDefault="002733E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tłumaczy pojęcie: reakcja charakterystyc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 (rozpoznawcza).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Prezentacja różnych tłuszczów: roślinnych i zwierzęcych oraz stałych i ciekłych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nienasyconego charakteru tłus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czu roślinnego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właściwości tłuszczów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Wyjaśnienie roli tłuszczów w żywieniu</w:t>
            </w:r>
          </w:p>
          <w:p w:rsidR="002733E6" w:rsidRPr="0049341A" w:rsidRDefault="002733E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Wyjaśnienie procesu utwardzania tłus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czu i pisanie równania reakcji tłuszczu ciekłego z wodorem</w:t>
            </w:r>
          </w:p>
          <w:p w:rsidR="002733E6" w:rsidRPr="0049341A" w:rsidRDefault="002733E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Pokaz – próba akroleinowa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2733E6" w:rsidP="00E04564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Skład bi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łek i ich biologic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ne znacz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Występowanie i rola biologiczna białek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Skład pierwias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kowy i budowa cząsteczek białek</w:t>
            </w:r>
          </w:p>
          <w:p w:rsidR="00AD6A6D" w:rsidRPr="0049341A" w:rsidRDefault="002733E6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Powstawanie białek i ich prz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miany w organ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zmach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wie, że aminokwasy są podstawowymi jednostkami budulcowymi białek;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rolę białek w budowaniu organ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zmów;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skład pierwiastkowy białek.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doświadczalnie sprawdza skład pierwias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kowy białek;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 rolę aminokwasów w budowaniu białka;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wyjaśnia, na czym polega wiązanie pept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dowe;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wyjaśnia przemiany, jakim ulega </w:t>
            </w:r>
            <w:r w:rsidR="00214910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 organizmach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spożyte białko.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Zapoznanie z budową białek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składu pierwiastkowego białek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Wyjaśnienie, na czym polega wiązanie peptydowe</w:t>
            </w:r>
          </w:p>
          <w:p w:rsidR="00AD6A6D" w:rsidRPr="0049341A" w:rsidRDefault="00AD6A6D" w:rsidP="00E8683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Wyjaśnienie przemian, jakim ulega </w:t>
            </w:r>
            <w:r w:rsidR="00214910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w organizmach 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spożyte białko 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C119F4" w:rsidP="00E04564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Właściw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ści białek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wości fizycznych i chemicznych białek</w:t>
            </w:r>
          </w:p>
          <w:p w:rsidR="00AD6A6D" w:rsidRPr="0049341A" w:rsidRDefault="00C119F4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Koagulacja i d</w:t>
            </w:r>
            <w:r w:rsidR="00AD6A6D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="00AD6A6D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naturacja białka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Reakcja chara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terystyczna bi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łek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Wykrywanie białek w różnych pokarmach</w:t>
            </w:r>
          </w:p>
          <w:p w:rsidR="00652121" w:rsidRPr="0049341A" w:rsidRDefault="00652121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Pozyskiwanie, wady i zalety włókien białk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F</w:t>
            </w:r>
          </w:p>
          <w:p w:rsidR="00652121" w:rsidRPr="0049341A" w:rsidRDefault="00652121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Identyfikacja włókien białk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omawia właściwości fizyczne białek;</w:t>
            </w:r>
          </w:p>
          <w:p w:rsidR="00092348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reakcję ksantoproteinową jako reakcj</w:t>
            </w:r>
            <w:r w:rsidR="00C119F4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ę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charakterystyczn</w:t>
            </w:r>
            <w:r w:rsidR="00C119F4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ą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białek</w:t>
            </w:r>
            <w:r w:rsidR="00092348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;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</w:p>
          <w:p w:rsidR="00092348" w:rsidRPr="0049341A" w:rsidRDefault="00092348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pochodzenie i rodzaje włókien białkowych;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F</w:t>
            </w:r>
          </w:p>
          <w:p w:rsidR="00AD6A6D" w:rsidRPr="0049341A" w:rsidRDefault="00092348" w:rsidP="007071AE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wady i zalety włókien białk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wych.</w:t>
            </w:r>
            <w:r w:rsidR="007071AE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> 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>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 działanie temperatury i różnych su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stancji chemicznych na białka;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 pojęcia: koagulacja i denaturacja białka;</w:t>
            </w:r>
          </w:p>
          <w:p w:rsidR="00652121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wykrywa białko w produktach spoży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czych, stosując reakcj</w:t>
            </w:r>
            <w:r w:rsidR="0065212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ę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charakterystyczn</w:t>
            </w:r>
            <w:r w:rsidR="0065212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ą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(ksantoproteinową)</w:t>
            </w:r>
            <w:r w:rsidR="0065212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;</w:t>
            </w:r>
          </w:p>
          <w:p w:rsidR="00AD6A6D" w:rsidRPr="0049341A" w:rsidRDefault="00652121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identyfikuje włókna białkowe.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F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Badanie właściwości białek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Wyjaśnienie pojęć: koagulacja i denaturacja białka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Wykrywanie białek w produktach sp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żywczych za pomocą reakcji ksantoprot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inowej</w:t>
            </w:r>
          </w:p>
          <w:p w:rsidR="00652121" w:rsidRPr="0049341A" w:rsidRDefault="00652121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pochodzenia włókien białk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wych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F</w:t>
            </w:r>
          </w:p>
          <w:p w:rsidR="00652121" w:rsidRPr="0049341A" w:rsidRDefault="00652121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Identyfikacja włókien białkowych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F</w:t>
            </w:r>
          </w:p>
          <w:p w:rsidR="00AD6A6D" w:rsidRPr="0049341A" w:rsidRDefault="00652121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Wskazanie wad i zalet włókien natura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nych</w:t>
            </w:r>
            <w:r w:rsidRPr="0049341A" w:rsidDel="00652121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652121" w:rsidP="007071AE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Cukry pr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ste – gl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u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koza i</w:t>
            </w:r>
            <w:r w:rsidR="007071AE">
              <w:rPr>
                <w:rFonts w:asciiTheme="minorHAnsi" w:hAnsiTheme="minorHAnsi"/>
                <w:sz w:val="22"/>
                <w:szCs w:val="22"/>
              </w:rPr>
              <w:t> 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fruktoza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Glukoza jako produkt fotosy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tezy</w:t>
            </w:r>
          </w:p>
          <w:p w:rsidR="00652121" w:rsidRPr="0049341A" w:rsidRDefault="00652121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Budowa cząst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czek glukozy i fruktozy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Właściwości gl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kozy</w:t>
            </w:r>
            <w:r w:rsidR="00652121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 xml:space="preserve"> i fruktozy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Glukoza jako surowiec energ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tyczny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Reakcja chara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terystyczna gl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kozy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Wykrywanie glukozy w produktach spożywczych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lastRenderedPageBreak/>
              <w:t>zna i pisze ogólny wzór cukrów;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równanie reakcji otrzymywania gl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kozy w procesie fotosyntezy;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 pojęcia: cukier i węglowodany;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podaje przykłady cukrów prostych i pisze ich wzory sumaryczne.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 właściwości glukozy;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równanie reakcji spalania glukozy i omawia znaczenie tego procesu w życiu organizmów;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wykrywa glukozę w owocach i warzywach za pomocą reakcji charakterystycznej (ro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poznawczej) – próby Trommera.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procesu fotosyntezy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właściwości glukozy i omówienie jej znaczenia dla organizmów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Wyjaśnienie podstawowych pojęć zwi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ą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zanych z cukrami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Wykrywanie glukozy w owocach i warzywach za pomocą reakcji charakt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e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rystycznej (rozpoznawczej) – próby Trommera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652121" w:rsidP="00E04564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Sacharoza jako prz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y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kład dw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u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cukrów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652121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Budowa cz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ą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steczki sacharozy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Występowanie i otrzymywanie sacharozy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Właściwości i znaczenie s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charozy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wyjaśnia, z jakich surowców roślinnych otrzymuje się sacharozę;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wzór sumaryczny sacharozy.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 właściwości sacharozy;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równanie hydrolizy sacharozy i omawia znaczenie tej reakcji dla organizmów.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właściwości sacharozy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Omówienie znaczenia reakcji hydrolizy dla organizmów</w:t>
            </w:r>
          </w:p>
        </w:tc>
      </w:tr>
      <w:tr w:rsidR="00E8683E" w:rsidRPr="0049341A" w:rsidTr="00F931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652121" w:rsidP="00E04564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t>Znaczenie skrobi dla organ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i</w:t>
            </w:r>
            <w:r w:rsidRPr="0049341A">
              <w:rPr>
                <w:rFonts w:asciiTheme="minorHAnsi" w:hAnsiTheme="minorHAnsi"/>
                <w:sz w:val="22"/>
                <w:szCs w:val="22"/>
              </w:rPr>
              <w:t>zmów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Znaczenie skrobi dla organizmów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Reakcja chara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terystyczna skr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bi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Wykrywanie skrobi w produktach spożywczych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występowanie i rolę skrobi w organizmach roślinnych;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pisze wzór sumaryczny skrobi.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 właściwości skrobi;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przeprowadza reakcję charakterystyczną (rozpoznawczą) dla skrobi i wykrywa skr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bię w produktach spożywczych.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właściwości skrobi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Przeprowadzanie reakcji charakterystyc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nej (rozpoznawczej) dla skrobi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Wykrywanie skrobi w produktach sp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żywczych</w:t>
            </w:r>
          </w:p>
        </w:tc>
      </w:tr>
      <w:tr w:rsidR="00E8683E" w:rsidRPr="0049341A" w:rsidTr="0049341A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2E3C35" w:rsidP="00600C91">
            <w:pPr>
              <w:pStyle w:val="PLANtema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9341A">
              <w:rPr>
                <w:rFonts w:asciiTheme="minorHAnsi" w:hAnsiTheme="minorHAnsi"/>
                <w:sz w:val="22"/>
                <w:szCs w:val="22"/>
              </w:rPr>
              <w:lastRenderedPageBreak/>
              <w:t>Celuloza to też cukier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Występowanie celulozy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Właściwości cel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u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lozy</w:t>
            </w:r>
          </w:p>
          <w:p w:rsidR="001104A4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Zastosowanie celulozy – pr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dukcja papieru</w:t>
            </w:r>
          </w:p>
          <w:p w:rsidR="001104A4" w:rsidRPr="0049341A" w:rsidRDefault="001104A4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Występowanie, wady i zalety włókien celul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zowych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F</w:t>
            </w:r>
          </w:p>
          <w:p w:rsidR="00AD6A6D" w:rsidRPr="0049341A" w:rsidRDefault="001104A4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Identyfikacja włókien celul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zowych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rolę celulozy w organizmach r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ślinnych;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wyjaśnia budowę cząsteczki celulozy;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właściwości celulozy;</w:t>
            </w:r>
          </w:p>
          <w:p w:rsidR="006C4D7A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omawia zastosowania celulozy</w:t>
            </w:r>
            <w:r w:rsidR="006C4D7A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;</w:t>
            </w:r>
          </w:p>
          <w:p w:rsidR="006C4D7A" w:rsidRPr="0049341A" w:rsidRDefault="006C4D7A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 rośliny będące źródłem włókien celulozowych;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F</w:t>
            </w:r>
          </w:p>
          <w:p w:rsidR="00AD6A6D" w:rsidRPr="0049341A" w:rsidRDefault="006C4D7A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wskazuje zastosowanie włókien celuloz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o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wych.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proponuje doświadczenie pozwalające zbadać właściwości celulozy;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porównuje właściwości skrobi i celulozy;</w:t>
            </w:r>
          </w:p>
          <w:p w:rsidR="001104A4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wymienia zastosowania celulozy</w:t>
            </w:r>
            <w:r w:rsidR="001104A4"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;</w:t>
            </w:r>
            <w:r w:rsidR="001104A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6A6D" w:rsidRPr="0049341A" w:rsidRDefault="001104A4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identyfikuje włókna celulozowe.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F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Wyjaśnienie budowy cząsteczki celulozy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Badanie właściwości celulozy</w:t>
            </w:r>
          </w:p>
          <w:p w:rsidR="00AD6A6D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Wyjaśnienie roli celulozy w produkcji papieru</w:t>
            </w:r>
          </w:p>
          <w:p w:rsidR="001104A4" w:rsidRPr="0049341A" w:rsidRDefault="00AD6A6D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Dyskusja na temat oszczędnego gospod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a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rowania papierem</w:t>
            </w:r>
          </w:p>
          <w:p w:rsidR="001104A4" w:rsidRPr="0049341A" w:rsidRDefault="001104A4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Prezentacja roślin będących źródłem wł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ó</w:t>
            </w: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kien celulozowych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F</w:t>
            </w:r>
          </w:p>
          <w:p w:rsidR="00AD6A6D" w:rsidRPr="0049341A" w:rsidRDefault="001104A4" w:rsidP="00B7096F">
            <w:pPr>
              <w:pStyle w:val="PLANwymagania"/>
              <w:numPr>
                <w:ilvl w:val="0"/>
                <w:numId w:val="6"/>
              </w:numPr>
              <w:suppressAutoHyphens w:val="0"/>
              <w:ind w:left="153" w:hanging="153"/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</w:pPr>
            <w:r w:rsidRPr="0049341A">
              <w:rPr>
                <w:rFonts w:asciiTheme="minorHAnsi" w:hAnsiTheme="minorHAnsi" w:cs="AgendaPl (TT) RegularCondensed"/>
                <w:color w:val="auto"/>
                <w:sz w:val="22"/>
                <w:szCs w:val="22"/>
              </w:rPr>
              <w:t>Identyfikacja włókien celulozowych</w:t>
            </w:r>
            <w:r w:rsidR="00B64D74" w:rsidRPr="0049341A">
              <w:rPr>
                <w:rFonts w:asciiTheme="minorHAnsi" w:hAnsiTheme="minorHAnsi" w:cs="AgendaPl (TT) RegularCondensed"/>
                <w:b/>
                <w:bCs/>
                <w:color w:val="auto"/>
                <w:sz w:val="22"/>
                <w:szCs w:val="22"/>
              </w:rPr>
              <w:t xml:space="preserve"> F</w:t>
            </w:r>
          </w:p>
        </w:tc>
      </w:tr>
    </w:tbl>
    <w:p w:rsidR="006B5810" w:rsidRPr="00672A5F" w:rsidRDefault="006B5810" w:rsidP="006A209F"/>
    <w:sectPr w:rsidR="006B5810" w:rsidRPr="00672A5F" w:rsidSect="001E4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06" w:rsidRDefault="00563006" w:rsidP="00285D6F">
      <w:pPr>
        <w:spacing w:after="0" w:line="240" w:lineRule="auto"/>
      </w:pPr>
      <w:r>
        <w:separator/>
      </w:r>
    </w:p>
  </w:endnote>
  <w:endnote w:type="continuationSeparator" w:id="0">
    <w:p w:rsidR="00563006" w:rsidRDefault="0056300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(TT)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Medium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(TT) 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E7" w:rsidRDefault="004B74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06" w:rsidRDefault="00563006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563006" w:rsidRDefault="0056300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6B0832" wp14:editId="452616DE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Halina Gulińska, Janina Smolińska</w:t>
    </w:r>
  </w:p>
  <w:p w:rsidR="00563006" w:rsidRDefault="0056300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481F09" wp14:editId="26DB74B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563006" w:rsidRDefault="00563006" w:rsidP="009E0292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C18444D" wp14:editId="5A0118EF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4B74E7">
      <w:tab/>
    </w:r>
    <w:r w:rsidR="004B74E7">
      <w:tab/>
    </w:r>
    <w:r w:rsidR="004B74E7">
      <w:tab/>
    </w:r>
    <w:r w:rsidR="004B74E7">
      <w:tab/>
      <w:t xml:space="preserve"> </w:t>
    </w:r>
    <w:r w:rsidR="004B74E7">
      <w:tab/>
    </w:r>
    <w:bookmarkStart w:id="0" w:name="_GoBack"/>
    <w:bookmarkEnd w:id="0"/>
    <w:r w:rsidR="004B74E7" w:rsidRPr="00DE0998">
      <w:rPr>
        <w:noProof/>
        <w:sz w:val="16"/>
        <w:lang w:eastAsia="pl-PL"/>
      </w:rPr>
      <w:t>© Copyri</w:t>
    </w:r>
    <w:r w:rsidR="004B74E7">
      <w:rPr>
        <w:noProof/>
        <w:sz w:val="16"/>
        <w:lang w:eastAsia="pl-PL"/>
      </w:rPr>
      <w:t>g</w:t>
    </w:r>
    <w:r w:rsidR="004B74E7" w:rsidRPr="00DE0998">
      <w:rPr>
        <w:noProof/>
        <w:sz w:val="16"/>
        <w:lang w:eastAsia="pl-PL"/>
      </w:rPr>
      <w:t>ht by Wydawnictwa Szkolne i Pedagogiczn</w:t>
    </w:r>
    <w:r w:rsidR="004B74E7">
      <w:rPr>
        <w:noProof/>
        <w:sz w:val="16"/>
        <w:lang w:eastAsia="pl-PL"/>
      </w:rPr>
      <w:t>e</w:t>
    </w:r>
    <w:r w:rsidR="004B74E7" w:rsidRPr="00DE0998">
      <w:rPr>
        <w:noProof/>
        <w:sz w:val="16"/>
        <w:lang w:eastAsia="pl-PL"/>
      </w:rPr>
      <w:t>, Warszawa 2018</w:t>
    </w:r>
  </w:p>
  <w:p w:rsidR="00563006" w:rsidRDefault="0056300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B74E7">
      <w:rPr>
        <w:noProof/>
      </w:rPr>
      <w:t>1</w:t>
    </w:r>
    <w:r>
      <w:fldChar w:fldCharType="end"/>
    </w:r>
  </w:p>
  <w:p w:rsidR="00563006" w:rsidRPr="00285D6F" w:rsidRDefault="00563006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E7" w:rsidRDefault="004B7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06" w:rsidRDefault="00563006" w:rsidP="00285D6F">
      <w:pPr>
        <w:spacing w:after="0" w:line="240" w:lineRule="auto"/>
      </w:pPr>
      <w:r>
        <w:separator/>
      </w:r>
    </w:p>
  </w:footnote>
  <w:footnote w:type="continuationSeparator" w:id="0">
    <w:p w:rsidR="00563006" w:rsidRDefault="00563006" w:rsidP="00285D6F">
      <w:pPr>
        <w:spacing w:after="0" w:line="240" w:lineRule="auto"/>
      </w:pPr>
      <w:r>
        <w:continuationSeparator/>
      </w:r>
    </w:p>
  </w:footnote>
  <w:footnote w:id="1">
    <w:p w:rsidR="00563006" w:rsidRDefault="005630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B"/>
          <w:b w:val="0"/>
        </w:rPr>
        <w:t>Literą</w:t>
      </w:r>
      <w:r w:rsidRPr="000154F6">
        <w:rPr>
          <w:rStyle w:val="B"/>
          <w:b w:val="0"/>
        </w:rPr>
        <w:t xml:space="preserve"> </w:t>
      </w:r>
      <w:r w:rsidRPr="00672A5F">
        <w:rPr>
          <w:rStyle w:val="B"/>
        </w:rPr>
        <w:t>F</w:t>
      </w:r>
      <w:r w:rsidRPr="000154F6">
        <w:rPr>
          <w:rStyle w:val="B"/>
          <w:b w:val="0"/>
        </w:rPr>
        <w:t xml:space="preserve"> oznaczono zagadnienia fakultatywne</w:t>
      </w:r>
      <w:r>
        <w:rPr>
          <w:rStyle w:val="B"/>
          <w:b w:val="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E7" w:rsidRDefault="004B74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06" w:rsidRDefault="0056300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E38909" wp14:editId="590D15A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603A8E3" wp14:editId="3572FFC8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3006" w:rsidRDefault="00563006" w:rsidP="00435B7E">
    <w:pPr>
      <w:pStyle w:val="Nagwek"/>
      <w:tabs>
        <w:tab w:val="clear" w:pos="9072"/>
      </w:tabs>
      <w:ind w:left="142" w:right="142"/>
    </w:pPr>
  </w:p>
  <w:p w:rsidR="00563006" w:rsidRDefault="00563006" w:rsidP="00435B7E">
    <w:pPr>
      <w:pStyle w:val="Nagwek"/>
      <w:tabs>
        <w:tab w:val="clear" w:pos="9072"/>
      </w:tabs>
      <w:ind w:left="142" w:right="142"/>
    </w:pPr>
  </w:p>
  <w:p w:rsidR="00563006" w:rsidRDefault="00563006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435B7E">
      <w:rPr>
        <w:color w:val="F09120"/>
      </w:rPr>
      <w:t xml:space="preserve"> </w:t>
    </w:r>
    <w:r>
      <w:t xml:space="preserve">| </w:t>
    </w:r>
    <w:r w:rsidRPr="006A209F">
      <w:t>Ciekawa chemia</w:t>
    </w:r>
    <w:r>
      <w:t xml:space="preserve">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 w:rsidRPr="00785560">
      <w:t>Plan wynikowy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E7" w:rsidRDefault="004B7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CA09C3"/>
    <w:multiLevelType w:val="hybridMultilevel"/>
    <w:tmpl w:val="47C31E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A0572F"/>
    <w:multiLevelType w:val="hybridMultilevel"/>
    <w:tmpl w:val="0DD4BC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EBFBE1"/>
    <w:multiLevelType w:val="hybridMultilevel"/>
    <w:tmpl w:val="7317A5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4231D5"/>
    <w:multiLevelType w:val="hybridMultilevel"/>
    <w:tmpl w:val="1B9A2B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DD509"/>
    <w:multiLevelType w:val="hybridMultilevel"/>
    <w:tmpl w:val="D456EC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DE62BB7"/>
    <w:multiLevelType w:val="hybridMultilevel"/>
    <w:tmpl w:val="DDE66134"/>
    <w:lvl w:ilvl="0" w:tplc="485C6D56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(TT) RegularCondens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05C37"/>
    <w:multiLevelType w:val="hybridMultilevel"/>
    <w:tmpl w:val="C4B8729E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653B8"/>
    <w:multiLevelType w:val="hybridMultilevel"/>
    <w:tmpl w:val="1C484BFA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50793"/>
    <w:multiLevelType w:val="hybridMultilevel"/>
    <w:tmpl w:val="6C3A4482"/>
    <w:lvl w:ilvl="0" w:tplc="485C6D56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(TT) RegularCondens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1343"/>
    <w:multiLevelType w:val="hybridMultilevel"/>
    <w:tmpl w:val="5CC8F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F5A20"/>
    <w:multiLevelType w:val="hybridMultilevel"/>
    <w:tmpl w:val="A9DCC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395DDF"/>
    <w:multiLevelType w:val="hybridMultilevel"/>
    <w:tmpl w:val="12EE7A68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748A2"/>
    <w:multiLevelType w:val="hybridMultilevel"/>
    <w:tmpl w:val="5C78D230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A1D28"/>
    <w:multiLevelType w:val="hybridMultilevel"/>
    <w:tmpl w:val="8A0A0180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01C08"/>
    <w:multiLevelType w:val="hybridMultilevel"/>
    <w:tmpl w:val="493AC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23BE0"/>
    <w:multiLevelType w:val="hybridMultilevel"/>
    <w:tmpl w:val="6D30259E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A189A"/>
    <w:multiLevelType w:val="hybridMultilevel"/>
    <w:tmpl w:val="CF1DEB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3880478"/>
    <w:multiLevelType w:val="hybridMultilevel"/>
    <w:tmpl w:val="0568BA2A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AE3F2"/>
    <w:multiLevelType w:val="hybridMultilevel"/>
    <w:tmpl w:val="4CC05F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76F40A0"/>
    <w:multiLevelType w:val="hybridMultilevel"/>
    <w:tmpl w:val="0150D8F6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514B0"/>
    <w:multiLevelType w:val="hybridMultilevel"/>
    <w:tmpl w:val="97FC12F0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31A2E"/>
    <w:multiLevelType w:val="hybridMultilevel"/>
    <w:tmpl w:val="1D0E1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8C59E0"/>
    <w:multiLevelType w:val="hybridMultilevel"/>
    <w:tmpl w:val="C84CC8F4"/>
    <w:lvl w:ilvl="0" w:tplc="F83CAE9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(TT)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93F2A"/>
    <w:multiLevelType w:val="hybridMultilevel"/>
    <w:tmpl w:val="161ED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4A7D64">
      <w:numFmt w:val="bullet"/>
      <w:lvlText w:val="•"/>
      <w:lvlJc w:val="left"/>
      <w:pPr>
        <w:ind w:left="1080" w:hanging="360"/>
      </w:pPr>
      <w:rPr>
        <w:rFonts w:ascii="Calibri" w:eastAsiaTheme="minorHAnsi" w:hAnsi="Calibri" w:cs="AgendaPl (TT) RegularCondensed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7A1BCD"/>
    <w:multiLevelType w:val="hybridMultilevel"/>
    <w:tmpl w:val="56E4DB84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820C4"/>
    <w:multiLevelType w:val="hybridMultilevel"/>
    <w:tmpl w:val="67745AA8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44320"/>
    <w:multiLevelType w:val="hybridMultilevel"/>
    <w:tmpl w:val="B1800080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C2767"/>
    <w:multiLevelType w:val="hybridMultilevel"/>
    <w:tmpl w:val="BB4004A4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617BA"/>
    <w:multiLevelType w:val="hybridMultilevel"/>
    <w:tmpl w:val="F62CC162"/>
    <w:lvl w:ilvl="0" w:tplc="B208575A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 Bold" w:hint="default"/>
        <w:b/>
        <w:color w:val="005A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3"/>
  </w:num>
  <w:num w:numId="4">
    <w:abstractNumId w:val="4"/>
  </w:num>
  <w:num w:numId="5">
    <w:abstractNumId w:val="20"/>
  </w:num>
  <w:num w:numId="6">
    <w:abstractNumId w:val="27"/>
  </w:num>
  <w:num w:numId="7">
    <w:abstractNumId w:val="26"/>
  </w:num>
  <w:num w:numId="8">
    <w:abstractNumId w:val="25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21"/>
  </w:num>
  <w:num w:numId="15">
    <w:abstractNumId w:val="6"/>
  </w:num>
  <w:num w:numId="16">
    <w:abstractNumId w:val="16"/>
  </w:num>
  <w:num w:numId="17">
    <w:abstractNumId w:val="7"/>
  </w:num>
  <w:num w:numId="18">
    <w:abstractNumId w:val="10"/>
  </w:num>
  <w:num w:numId="19">
    <w:abstractNumId w:val="18"/>
  </w:num>
  <w:num w:numId="20">
    <w:abstractNumId w:val="11"/>
  </w:num>
  <w:num w:numId="21">
    <w:abstractNumId w:val="24"/>
  </w:num>
  <w:num w:numId="22">
    <w:abstractNumId w:val="30"/>
  </w:num>
  <w:num w:numId="23">
    <w:abstractNumId w:val="14"/>
  </w:num>
  <w:num w:numId="24">
    <w:abstractNumId w:val="13"/>
  </w:num>
  <w:num w:numId="25">
    <w:abstractNumId w:val="15"/>
  </w:num>
  <w:num w:numId="26">
    <w:abstractNumId w:val="22"/>
  </w:num>
  <w:num w:numId="27">
    <w:abstractNumId w:val="32"/>
  </w:num>
  <w:num w:numId="28">
    <w:abstractNumId w:val="19"/>
  </w:num>
  <w:num w:numId="29">
    <w:abstractNumId w:val="33"/>
  </w:num>
  <w:num w:numId="30">
    <w:abstractNumId w:val="9"/>
  </w:num>
  <w:num w:numId="31">
    <w:abstractNumId w:val="29"/>
  </w:num>
  <w:num w:numId="32">
    <w:abstractNumId w:val="17"/>
  </w:num>
  <w:num w:numId="33">
    <w:abstractNumId w:val="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54F6"/>
    <w:rsid w:val="00031868"/>
    <w:rsid w:val="0004433A"/>
    <w:rsid w:val="000875CE"/>
    <w:rsid w:val="00092348"/>
    <w:rsid w:val="00096E00"/>
    <w:rsid w:val="00101972"/>
    <w:rsid w:val="001104A4"/>
    <w:rsid w:val="001725B6"/>
    <w:rsid w:val="001A1A36"/>
    <w:rsid w:val="001B7609"/>
    <w:rsid w:val="001D08DB"/>
    <w:rsid w:val="001E4CB0"/>
    <w:rsid w:val="001E773F"/>
    <w:rsid w:val="001F0820"/>
    <w:rsid w:val="00214910"/>
    <w:rsid w:val="00230647"/>
    <w:rsid w:val="00245DA5"/>
    <w:rsid w:val="002733E6"/>
    <w:rsid w:val="00285D6F"/>
    <w:rsid w:val="002E3C35"/>
    <w:rsid w:val="002F1910"/>
    <w:rsid w:val="00317434"/>
    <w:rsid w:val="003572A4"/>
    <w:rsid w:val="0037033C"/>
    <w:rsid w:val="003B19DC"/>
    <w:rsid w:val="003C0D87"/>
    <w:rsid w:val="003C58D0"/>
    <w:rsid w:val="003F0D5B"/>
    <w:rsid w:val="00400190"/>
    <w:rsid w:val="00410C7D"/>
    <w:rsid w:val="00435B7E"/>
    <w:rsid w:val="00454DDE"/>
    <w:rsid w:val="0049341A"/>
    <w:rsid w:val="004B74E7"/>
    <w:rsid w:val="004C72D2"/>
    <w:rsid w:val="004F7357"/>
    <w:rsid w:val="005048CE"/>
    <w:rsid w:val="00554832"/>
    <w:rsid w:val="00560137"/>
    <w:rsid w:val="00563006"/>
    <w:rsid w:val="005652DB"/>
    <w:rsid w:val="00592B22"/>
    <w:rsid w:val="005940CA"/>
    <w:rsid w:val="005B3F4E"/>
    <w:rsid w:val="005C19EC"/>
    <w:rsid w:val="00600C91"/>
    <w:rsid w:val="00602ABB"/>
    <w:rsid w:val="00652121"/>
    <w:rsid w:val="006604C7"/>
    <w:rsid w:val="00670F4E"/>
    <w:rsid w:val="00672759"/>
    <w:rsid w:val="00672A5F"/>
    <w:rsid w:val="006808F1"/>
    <w:rsid w:val="006858F1"/>
    <w:rsid w:val="006901F7"/>
    <w:rsid w:val="006A209F"/>
    <w:rsid w:val="006A50F8"/>
    <w:rsid w:val="006B5810"/>
    <w:rsid w:val="006C4D7A"/>
    <w:rsid w:val="006F54D7"/>
    <w:rsid w:val="007071AE"/>
    <w:rsid w:val="0073317D"/>
    <w:rsid w:val="00737A12"/>
    <w:rsid w:val="00785560"/>
    <w:rsid w:val="00795A36"/>
    <w:rsid w:val="007A5393"/>
    <w:rsid w:val="007B3CB5"/>
    <w:rsid w:val="0082505C"/>
    <w:rsid w:val="0083577E"/>
    <w:rsid w:val="008648E0"/>
    <w:rsid w:val="00881B93"/>
    <w:rsid w:val="0089186E"/>
    <w:rsid w:val="008B1658"/>
    <w:rsid w:val="008B52CD"/>
    <w:rsid w:val="008C2636"/>
    <w:rsid w:val="009130E5"/>
    <w:rsid w:val="00914856"/>
    <w:rsid w:val="00920C85"/>
    <w:rsid w:val="00925391"/>
    <w:rsid w:val="00936496"/>
    <w:rsid w:val="009B5C04"/>
    <w:rsid w:val="009E0292"/>
    <w:rsid w:val="009E0F62"/>
    <w:rsid w:val="00A17A62"/>
    <w:rsid w:val="00A2194C"/>
    <w:rsid w:val="00A239DF"/>
    <w:rsid w:val="00A24716"/>
    <w:rsid w:val="00A47E99"/>
    <w:rsid w:val="00A5798A"/>
    <w:rsid w:val="00A76BDF"/>
    <w:rsid w:val="00A815D7"/>
    <w:rsid w:val="00A97534"/>
    <w:rsid w:val="00AA4C45"/>
    <w:rsid w:val="00AB49BA"/>
    <w:rsid w:val="00AC65DC"/>
    <w:rsid w:val="00AD6A6D"/>
    <w:rsid w:val="00AF66E6"/>
    <w:rsid w:val="00B223D9"/>
    <w:rsid w:val="00B471A7"/>
    <w:rsid w:val="00B63701"/>
    <w:rsid w:val="00B64D74"/>
    <w:rsid w:val="00B7096F"/>
    <w:rsid w:val="00BE14F3"/>
    <w:rsid w:val="00BF3009"/>
    <w:rsid w:val="00C00BA5"/>
    <w:rsid w:val="00C110BB"/>
    <w:rsid w:val="00C119F4"/>
    <w:rsid w:val="00C11B89"/>
    <w:rsid w:val="00C11EAB"/>
    <w:rsid w:val="00C75185"/>
    <w:rsid w:val="00D14A89"/>
    <w:rsid w:val="00D22D55"/>
    <w:rsid w:val="00D275E3"/>
    <w:rsid w:val="00D32439"/>
    <w:rsid w:val="00DB5044"/>
    <w:rsid w:val="00DE0998"/>
    <w:rsid w:val="00DF4DAA"/>
    <w:rsid w:val="00E04564"/>
    <w:rsid w:val="00E11FF5"/>
    <w:rsid w:val="00E8294F"/>
    <w:rsid w:val="00E8683E"/>
    <w:rsid w:val="00E87781"/>
    <w:rsid w:val="00E94882"/>
    <w:rsid w:val="00EA07EA"/>
    <w:rsid w:val="00EB6ACA"/>
    <w:rsid w:val="00EC12C2"/>
    <w:rsid w:val="00ED7F43"/>
    <w:rsid w:val="00EE01FE"/>
    <w:rsid w:val="00F37933"/>
    <w:rsid w:val="00F6758A"/>
    <w:rsid w:val="00F84EDB"/>
    <w:rsid w:val="00F87827"/>
    <w:rsid w:val="00F93110"/>
    <w:rsid w:val="00FA3787"/>
    <w:rsid w:val="00FC305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nr">
    <w:name w:val="TYT nr"/>
    <w:uiPriority w:val="99"/>
    <w:rsid w:val="00AD6A6D"/>
    <w:rPr>
      <w:b/>
      <w:bCs/>
      <w:color w:val="005AAA"/>
    </w:rPr>
  </w:style>
  <w:style w:type="paragraph" w:customStyle="1" w:styleId="PLANTytuldzialNR">
    <w:name w:val="PLAN_Tytul dzial NR"/>
    <w:basedOn w:val="Brakstyluakapitowego"/>
    <w:uiPriority w:val="99"/>
    <w:rsid w:val="00AD6A6D"/>
    <w:pPr>
      <w:spacing w:line="340" w:lineRule="atLeast"/>
    </w:pPr>
    <w:rPr>
      <w:rFonts w:ascii="AgendaPl MediumItalic" w:hAnsi="AgendaPl MediumItalic" w:cs="AgendaPl MediumItalic"/>
      <w:i/>
      <w:iCs/>
      <w:color w:val="005AAA"/>
      <w:position w:val="2"/>
      <w:sz w:val="32"/>
      <w:szCs w:val="32"/>
    </w:rPr>
  </w:style>
  <w:style w:type="paragraph" w:customStyle="1" w:styleId="Brakstyluakapitowego">
    <w:name w:val="[Brak stylu akapitowego]"/>
    <w:rsid w:val="00AD6A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glowkaBIALA">
    <w:name w:val="TAB_glowka_BIALA"/>
    <w:basedOn w:val="Podstawowyakapitowy"/>
    <w:uiPriority w:val="99"/>
    <w:rsid w:val="00AD6A6D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odstawowyakapitowy">
    <w:name w:val="[Podstawowy akapitowy]"/>
    <w:basedOn w:val="Brakstyluakapitowego"/>
    <w:uiPriority w:val="99"/>
    <w:rsid w:val="00AD6A6D"/>
  </w:style>
  <w:style w:type="character" w:customStyle="1" w:styleId="glowkabialaantykwa">
    <w:name w:val="glowka biala antykwa"/>
    <w:uiPriority w:val="99"/>
    <w:rsid w:val="00AD6A6D"/>
    <w:rPr>
      <w:rFonts w:ascii="AgendaPl RegularCondensed" w:hAnsi="AgendaPl RegularCondensed" w:cs="AgendaPl RegularCondensed"/>
    </w:rPr>
  </w:style>
  <w:style w:type="paragraph" w:customStyle="1" w:styleId="PLANtemat">
    <w:name w:val="PLAN_temat"/>
    <w:basedOn w:val="Brakstyluakapitowego"/>
    <w:uiPriority w:val="99"/>
    <w:rsid w:val="00AD6A6D"/>
    <w:pPr>
      <w:suppressAutoHyphens/>
      <w:spacing w:line="254" w:lineRule="atLeast"/>
    </w:pPr>
    <w:rPr>
      <w:rFonts w:ascii="AgendaPl Bold" w:hAnsi="AgendaPl Bold" w:cs="AgendaPl Bold"/>
      <w:b/>
      <w:bCs/>
      <w:sz w:val="20"/>
      <w:szCs w:val="20"/>
    </w:rPr>
  </w:style>
  <w:style w:type="character" w:customStyle="1" w:styleId="PLANkropka">
    <w:name w:val="PLAN_kropka"/>
    <w:uiPriority w:val="99"/>
    <w:rsid w:val="00AD6A6D"/>
    <w:rPr>
      <w:rFonts w:ascii="AgendaPl Bold" w:hAnsi="AgendaPl Bold" w:cs="AgendaPl Bold"/>
      <w:b/>
      <w:bCs/>
      <w:color w:val="005AAA"/>
      <w:sz w:val="20"/>
      <w:szCs w:val="20"/>
    </w:rPr>
  </w:style>
  <w:style w:type="paragraph" w:customStyle="1" w:styleId="PLANZagadnienia">
    <w:name w:val="PLAN_Zagadnienia"/>
    <w:basedOn w:val="Brakstyluakapitowego"/>
    <w:uiPriority w:val="99"/>
    <w:rsid w:val="00AD6A6D"/>
    <w:pPr>
      <w:tabs>
        <w:tab w:val="left" w:pos="170"/>
      </w:tabs>
      <w:suppressAutoHyphens/>
      <w:spacing w:line="254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Nwymagania">
    <w:name w:val="PLAN_wymagania"/>
    <w:basedOn w:val="Brakstyluakapitowego"/>
    <w:uiPriority w:val="99"/>
    <w:rsid w:val="00AD6A6D"/>
    <w:pPr>
      <w:tabs>
        <w:tab w:val="left" w:pos="170"/>
      </w:tabs>
      <w:suppressAutoHyphens/>
      <w:spacing w:line="254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Nprzyklady">
    <w:name w:val="PLAN_przyklady"/>
    <w:basedOn w:val="Brakstyluakapitowego"/>
    <w:uiPriority w:val="99"/>
    <w:rsid w:val="00AD6A6D"/>
    <w:pPr>
      <w:tabs>
        <w:tab w:val="left" w:pos="170"/>
      </w:tabs>
      <w:suppressAutoHyphens/>
      <w:spacing w:line="254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AD6A6D"/>
    <w:rPr>
      <w:b/>
      <w:bCs/>
    </w:rPr>
  </w:style>
  <w:style w:type="character" w:customStyle="1" w:styleId="AGENDAantykwa">
    <w:name w:val="AGENDA antykwa"/>
    <w:uiPriority w:val="99"/>
    <w:rsid w:val="00AD6A6D"/>
  </w:style>
  <w:style w:type="character" w:styleId="Odwoaniedokomentarza">
    <w:name w:val="annotation reference"/>
    <w:basedOn w:val="Domylnaczcionkaakapitu"/>
    <w:uiPriority w:val="99"/>
    <w:semiHidden/>
    <w:unhideWhenUsed/>
    <w:rsid w:val="00ED7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F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F4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7F43"/>
    <w:pPr>
      <w:spacing w:after="0" w:line="240" w:lineRule="auto"/>
    </w:pPr>
  </w:style>
  <w:style w:type="paragraph" w:customStyle="1" w:styleId="Default">
    <w:name w:val="Default"/>
    <w:rsid w:val="00B471A7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F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F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F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nr">
    <w:name w:val="TYT nr"/>
    <w:uiPriority w:val="99"/>
    <w:rsid w:val="00AD6A6D"/>
    <w:rPr>
      <w:b/>
      <w:bCs/>
      <w:color w:val="005AAA"/>
    </w:rPr>
  </w:style>
  <w:style w:type="paragraph" w:customStyle="1" w:styleId="PLANTytuldzialNR">
    <w:name w:val="PLAN_Tytul dzial NR"/>
    <w:basedOn w:val="Brakstyluakapitowego"/>
    <w:uiPriority w:val="99"/>
    <w:rsid w:val="00AD6A6D"/>
    <w:pPr>
      <w:spacing w:line="340" w:lineRule="atLeast"/>
    </w:pPr>
    <w:rPr>
      <w:rFonts w:ascii="AgendaPl MediumItalic" w:hAnsi="AgendaPl MediumItalic" w:cs="AgendaPl MediumItalic"/>
      <w:i/>
      <w:iCs/>
      <w:color w:val="005AAA"/>
      <w:position w:val="2"/>
      <w:sz w:val="32"/>
      <w:szCs w:val="32"/>
    </w:rPr>
  </w:style>
  <w:style w:type="paragraph" w:customStyle="1" w:styleId="Brakstyluakapitowego">
    <w:name w:val="[Brak stylu akapitowego]"/>
    <w:rsid w:val="00AD6A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glowkaBIALA">
    <w:name w:val="TAB_glowka_BIALA"/>
    <w:basedOn w:val="Podstawowyakapitowy"/>
    <w:uiPriority w:val="99"/>
    <w:rsid w:val="00AD6A6D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odstawowyakapitowy">
    <w:name w:val="[Podstawowy akapitowy]"/>
    <w:basedOn w:val="Brakstyluakapitowego"/>
    <w:uiPriority w:val="99"/>
    <w:rsid w:val="00AD6A6D"/>
  </w:style>
  <w:style w:type="character" w:customStyle="1" w:styleId="glowkabialaantykwa">
    <w:name w:val="glowka biala antykwa"/>
    <w:uiPriority w:val="99"/>
    <w:rsid w:val="00AD6A6D"/>
    <w:rPr>
      <w:rFonts w:ascii="AgendaPl RegularCondensed" w:hAnsi="AgendaPl RegularCondensed" w:cs="AgendaPl RegularCondensed"/>
    </w:rPr>
  </w:style>
  <w:style w:type="paragraph" w:customStyle="1" w:styleId="PLANtemat">
    <w:name w:val="PLAN_temat"/>
    <w:basedOn w:val="Brakstyluakapitowego"/>
    <w:uiPriority w:val="99"/>
    <w:rsid w:val="00AD6A6D"/>
    <w:pPr>
      <w:suppressAutoHyphens/>
      <w:spacing w:line="254" w:lineRule="atLeast"/>
    </w:pPr>
    <w:rPr>
      <w:rFonts w:ascii="AgendaPl Bold" w:hAnsi="AgendaPl Bold" w:cs="AgendaPl Bold"/>
      <w:b/>
      <w:bCs/>
      <w:sz w:val="20"/>
      <w:szCs w:val="20"/>
    </w:rPr>
  </w:style>
  <w:style w:type="character" w:customStyle="1" w:styleId="PLANkropka">
    <w:name w:val="PLAN_kropka"/>
    <w:uiPriority w:val="99"/>
    <w:rsid w:val="00AD6A6D"/>
    <w:rPr>
      <w:rFonts w:ascii="AgendaPl Bold" w:hAnsi="AgendaPl Bold" w:cs="AgendaPl Bold"/>
      <w:b/>
      <w:bCs/>
      <w:color w:val="005AAA"/>
      <w:sz w:val="20"/>
      <w:szCs w:val="20"/>
    </w:rPr>
  </w:style>
  <w:style w:type="paragraph" w:customStyle="1" w:styleId="PLANZagadnienia">
    <w:name w:val="PLAN_Zagadnienia"/>
    <w:basedOn w:val="Brakstyluakapitowego"/>
    <w:uiPriority w:val="99"/>
    <w:rsid w:val="00AD6A6D"/>
    <w:pPr>
      <w:tabs>
        <w:tab w:val="left" w:pos="170"/>
      </w:tabs>
      <w:suppressAutoHyphens/>
      <w:spacing w:line="254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Nwymagania">
    <w:name w:val="PLAN_wymagania"/>
    <w:basedOn w:val="Brakstyluakapitowego"/>
    <w:uiPriority w:val="99"/>
    <w:rsid w:val="00AD6A6D"/>
    <w:pPr>
      <w:tabs>
        <w:tab w:val="left" w:pos="170"/>
      </w:tabs>
      <w:suppressAutoHyphens/>
      <w:spacing w:line="254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Nprzyklady">
    <w:name w:val="PLAN_przyklady"/>
    <w:basedOn w:val="Brakstyluakapitowego"/>
    <w:uiPriority w:val="99"/>
    <w:rsid w:val="00AD6A6D"/>
    <w:pPr>
      <w:tabs>
        <w:tab w:val="left" w:pos="170"/>
      </w:tabs>
      <w:suppressAutoHyphens/>
      <w:spacing w:line="254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AD6A6D"/>
    <w:rPr>
      <w:b/>
      <w:bCs/>
    </w:rPr>
  </w:style>
  <w:style w:type="character" w:customStyle="1" w:styleId="AGENDAantykwa">
    <w:name w:val="AGENDA antykwa"/>
    <w:uiPriority w:val="99"/>
    <w:rsid w:val="00AD6A6D"/>
  </w:style>
  <w:style w:type="character" w:styleId="Odwoaniedokomentarza">
    <w:name w:val="annotation reference"/>
    <w:basedOn w:val="Domylnaczcionkaakapitu"/>
    <w:uiPriority w:val="99"/>
    <w:semiHidden/>
    <w:unhideWhenUsed/>
    <w:rsid w:val="00ED7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F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F4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7F43"/>
    <w:pPr>
      <w:spacing w:after="0" w:line="240" w:lineRule="auto"/>
    </w:pPr>
  </w:style>
  <w:style w:type="paragraph" w:customStyle="1" w:styleId="Default">
    <w:name w:val="Default"/>
    <w:rsid w:val="00B471A7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F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F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664E-ABB5-4FA9-AAB7-5D596BC1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19</Pages>
  <Words>4823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Dudek</cp:lastModifiedBy>
  <cp:revision>53</cp:revision>
  <dcterms:created xsi:type="dcterms:W3CDTF">2018-04-09T13:21:00Z</dcterms:created>
  <dcterms:modified xsi:type="dcterms:W3CDTF">2018-04-17T09:31:00Z</dcterms:modified>
</cp:coreProperties>
</file>