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32" w:rsidRDefault="00365CE0">
      <w:hyperlink r:id="rId4" w:history="1">
        <w:r>
          <w:rPr>
            <w:rStyle w:val="Hipercze"/>
          </w:rPr>
          <w:t>https://tylkodlamam.pl/zabawy-logopedyczne-gra/</w:t>
        </w:r>
      </w:hyperlink>
      <w:bookmarkStart w:id="0" w:name="_GoBack"/>
      <w:bookmarkEnd w:id="0"/>
    </w:p>
    <w:sectPr w:rsidR="00A2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0"/>
    <w:rsid w:val="00365CE0"/>
    <w:rsid w:val="00A2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C5B6-99FF-4312-AA28-811C3992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lkodlamam.pl/zabawy-logopedyczne-g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2020-05-06T10:09:00Z</dcterms:created>
  <dcterms:modified xsi:type="dcterms:W3CDTF">2020-05-06T10:09:00Z</dcterms:modified>
</cp:coreProperties>
</file>