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15" w:rsidRPr="002F5F52" w:rsidRDefault="00627215" w:rsidP="00627215">
      <w:pPr>
        <w:jc w:val="center"/>
        <w:rPr>
          <w:color w:val="FF0000"/>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A239C5">
      <w:pPr>
        <w:rPr>
          <w:b/>
          <w:sz w:val="52"/>
          <w:szCs w:val="52"/>
        </w:rPr>
      </w:pPr>
    </w:p>
    <w:p w:rsidR="00A239C5" w:rsidRPr="002F5F52" w:rsidRDefault="00A239C5" w:rsidP="00A239C5">
      <w:pPr>
        <w:rPr>
          <w:b/>
          <w:sz w:val="52"/>
          <w:szCs w:val="52"/>
        </w:rPr>
      </w:pPr>
    </w:p>
    <w:p w:rsidR="00A239C5" w:rsidRPr="002F5F52" w:rsidRDefault="00A239C5" w:rsidP="00A239C5">
      <w:pPr>
        <w:rPr>
          <w:b/>
          <w:sz w:val="52"/>
          <w:szCs w:val="52"/>
        </w:rPr>
      </w:pPr>
    </w:p>
    <w:p w:rsidR="00A239C5" w:rsidRPr="002F5F52" w:rsidRDefault="00A239C5" w:rsidP="00A239C5">
      <w:pPr>
        <w:rPr>
          <w:b/>
          <w:sz w:val="52"/>
          <w:szCs w:val="52"/>
        </w:rPr>
      </w:pPr>
    </w:p>
    <w:p w:rsidR="00627215" w:rsidRPr="002F5F52" w:rsidRDefault="00627215" w:rsidP="00015000">
      <w:pPr>
        <w:jc w:val="center"/>
        <w:outlineLvl w:val="0"/>
        <w:rPr>
          <w:b/>
          <w:sz w:val="52"/>
          <w:szCs w:val="52"/>
        </w:rPr>
      </w:pPr>
      <w:r w:rsidRPr="002F5F52">
        <w:rPr>
          <w:b/>
          <w:sz w:val="52"/>
          <w:szCs w:val="52"/>
        </w:rPr>
        <w:t>Plán práce školy</w:t>
      </w:r>
    </w:p>
    <w:p w:rsidR="00627215" w:rsidRPr="002F5F52" w:rsidRDefault="00A239C5" w:rsidP="00015000">
      <w:pPr>
        <w:jc w:val="center"/>
        <w:outlineLvl w:val="0"/>
        <w:rPr>
          <w:sz w:val="52"/>
          <w:szCs w:val="52"/>
        </w:rPr>
      </w:pPr>
      <w:r w:rsidRPr="002F5F52">
        <w:rPr>
          <w:sz w:val="52"/>
          <w:szCs w:val="52"/>
        </w:rPr>
        <w:t xml:space="preserve">na </w:t>
      </w:r>
      <w:r w:rsidR="00627215" w:rsidRPr="002F5F52">
        <w:rPr>
          <w:sz w:val="52"/>
          <w:szCs w:val="52"/>
        </w:rPr>
        <w:t>šk</w:t>
      </w:r>
      <w:r w:rsidR="00027D72" w:rsidRPr="002F5F52">
        <w:rPr>
          <w:sz w:val="52"/>
          <w:szCs w:val="52"/>
        </w:rPr>
        <w:t>olský</w:t>
      </w:r>
      <w:r w:rsidR="00627215" w:rsidRPr="002F5F52">
        <w:rPr>
          <w:sz w:val="52"/>
          <w:szCs w:val="52"/>
        </w:rPr>
        <w:t xml:space="preserve"> rok 20</w:t>
      </w:r>
      <w:r w:rsidR="00BD01B7">
        <w:rPr>
          <w:sz w:val="52"/>
          <w:szCs w:val="52"/>
        </w:rPr>
        <w:t>2</w:t>
      </w:r>
      <w:r w:rsidR="0022499D">
        <w:rPr>
          <w:sz w:val="52"/>
          <w:szCs w:val="52"/>
        </w:rPr>
        <w:t>2</w:t>
      </w:r>
      <w:r w:rsidR="00627215" w:rsidRPr="002F5F52">
        <w:rPr>
          <w:sz w:val="52"/>
          <w:szCs w:val="52"/>
        </w:rPr>
        <w:t>/20</w:t>
      </w:r>
      <w:r w:rsidR="009027AA">
        <w:rPr>
          <w:sz w:val="52"/>
          <w:szCs w:val="52"/>
        </w:rPr>
        <w:t>2</w:t>
      </w:r>
      <w:r w:rsidR="0022499D">
        <w:rPr>
          <w:sz w:val="52"/>
          <w:szCs w:val="52"/>
        </w:rPr>
        <w:t>3</w:t>
      </w: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0A5F1E" w:rsidRPr="002F5F52" w:rsidRDefault="000A5F1E" w:rsidP="00627215">
      <w:pPr>
        <w:jc w:val="center"/>
        <w:rPr>
          <w:sz w:val="28"/>
          <w:szCs w:val="28"/>
        </w:rPr>
      </w:pPr>
    </w:p>
    <w:p w:rsidR="000A5F1E" w:rsidRPr="002F5F52" w:rsidRDefault="000A5F1E" w:rsidP="00627215">
      <w:pPr>
        <w:jc w:val="center"/>
        <w:rPr>
          <w:sz w:val="28"/>
          <w:szCs w:val="28"/>
        </w:rPr>
      </w:pPr>
    </w:p>
    <w:p w:rsidR="000A5F1E" w:rsidRPr="002F5F52" w:rsidRDefault="000A5F1E" w:rsidP="00627215">
      <w:pPr>
        <w:jc w:val="center"/>
        <w:rPr>
          <w:sz w:val="28"/>
          <w:szCs w:val="28"/>
        </w:rPr>
      </w:pPr>
    </w:p>
    <w:p w:rsidR="00627215" w:rsidRPr="002F5F52" w:rsidRDefault="00627215" w:rsidP="00627215">
      <w:pPr>
        <w:jc w:val="center"/>
        <w:rPr>
          <w:sz w:val="28"/>
          <w:szCs w:val="28"/>
        </w:rPr>
      </w:pPr>
    </w:p>
    <w:p w:rsidR="00627215" w:rsidRPr="002F5F52" w:rsidRDefault="00627215" w:rsidP="00627215">
      <w:pPr>
        <w:jc w:val="center"/>
        <w:rPr>
          <w:sz w:val="28"/>
          <w:szCs w:val="28"/>
        </w:rPr>
      </w:pPr>
    </w:p>
    <w:p w:rsidR="00A239C5" w:rsidRPr="002F5F52" w:rsidRDefault="00A239C5" w:rsidP="00627215">
      <w:pPr>
        <w:jc w:val="center"/>
        <w:rPr>
          <w:sz w:val="28"/>
          <w:szCs w:val="28"/>
        </w:rPr>
      </w:pPr>
    </w:p>
    <w:p w:rsidR="00A239C5" w:rsidRPr="002F5F52" w:rsidRDefault="00A239C5" w:rsidP="00627215">
      <w:pPr>
        <w:jc w:val="center"/>
        <w:rPr>
          <w:sz w:val="28"/>
          <w:szCs w:val="28"/>
        </w:rPr>
      </w:pPr>
    </w:p>
    <w:p w:rsidR="00627215" w:rsidRPr="002F5F52" w:rsidRDefault="00627215" w:rsidP="00627215">
      <w:pPr>
        <w:jc w:val="center"/>
        <w:rPr>
          <w:sz w:val="28"/>
          <w:szCs w:val="28"/>
        </w:rPr>
      </w:pPr>
    </w:p>
    <w:p w:rsidR="000A5F1E" w:rsidRPr="002F5F52" w:rsidRDefault="00A239C5" w:rsidP="000A5F1E">
      <w:pPr>
        <w:rPr>
          <w:sz w:val="28"/>
          <w:szCs w:val="28"/>
        </w:rPr>
      </w:pPr>
      <w:r w:rsidRPr="002F5F52">
        <w:rPr>
          <w:sz w:val="28"/>
          <w:szCs w:val="28"/>
        </w:rPr>
        <w:tab/>
      </w:r>
      <w:r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0A5F1E" w:rsidRPr="002F5F52">
        <w:rPr>
          <w:sz w:val="28"/>
          <w:szCs w:val="28"/>
        </w:rPr>
        <w:tab/>
      </w:r>
      <w:r w:rsidR="00627215" w:rsidRPr="002F5F52">
        <w:rPr>
          <w:sz w:val="28"/>
          <w:szCs w:val="28"/>
        </w:rPr>
        <w:t xml:space="preserve">PhDr. </w:t>
      </w:r>
      <w:proofErr w:type="spellStart"/>
      <w:r w:rsidR="00627215" w:rsidRPr="002F5F52">
        <w:rPr>
          <w:sz w:val="28"/>
          <w:szCs w:val="28"/>
        </w:rPr>
        <w:t>Lobotka</w:t>
      </w:r>
      <w:proofErr w:type="spellEnd"/>
      <w:r w:rsidR="00627215" w:rsidRPr="002F5F52">
        <w:rPr>
          <w:sz w:val="28"/>
          <w:szCs w:val="28"/>
        </w:rPr>
        <w:t xml:space="preserve"> Ján</w:t>
      </w:r>
    </w:p>
    <w:p w:rsidR="00627215" w:rsidRPr="002F5F52" w:rsidRDefault="000A5F1E" w:rsidP="000A5F1E">
      <w:pPr>
        <w:rPr>
          <w:sz w:val="28"/>
          <w:szCs w:val="28"/>
        </w:rPr>
      </w:pP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Pr="002F5F52">
        <w:rPr>
          <w:sz w:val="28"/>
          <w:szCs w:val="28"/>
        </w:rPr>
        <w:tab/>
      </w:r>
      <w:r w:rsidR="008E4342" w:rsidRPr="002F5F52">
        <w:rPr>
          <w:sz w:val="28"/>
          <w:szCs w:val="28"/>
        </w:rPr>
        <w:t xml:space="preserve">     </w:t>
      </w:r>
      <w:r w:rsidR="00627215" w:rsidRPr="002F5F52">
        <w:t>riaditeľ školy</w:t>
      </w:r>
    </w:p>
    <w:p w:rsidR="00627215" w:rsidRPr="002F5F52" w:rsidRDefault="00627215" w:rsidP="00627215">
      <w:pPr>
        <w:jc w:val="center"/>
      </w:pPr>
    </w:p>
    <w:p w:rsidR="00627215" w:rsidRPr="002F5F52" w:rsidRDefault="00627215" w:rsidP="00627215">
      <w:pPr>
        <w:jc w:val="center"/>
      </w:pPr>
    </w:p>
    <w:p w:rsidR="00627215" w:rsidRPr="002F5F52" w:rsidRDefault="00627215" w:rsidP="00627215">
      <w:pPr>
        <w:jc w:val="center"/>
      </w:pPr>
    </w:p>
    <w:p w:rsidR="00A239C5" w:rsidRPr="002F5F52" w:rsidRDefault="00A239C5" w:rsidP="00627215">
      <w:pPr>
        <w:jc w:val="center"/>
      </w:pPr>
    </w:p>
    <w:p w:rsidR="00A239C5" w:rsidRPr="00A479FB" w:rsidRDefault="00A239C5" w:rsidP="00015000">
      <w:pPr>
        <w:spacing w:line="360" w:lineRule="auto"/>
        <w:outlineLvl w:val="0"/>
      </w:pPr>
      <w:r w:rsidRPr="00A479FB">
        <w:t xml:space="preserve">Plán práce bol prerokovaný </w:t>
      </w:r>
      <w:r w:rsidR="000A5F1E" w:rsidRPr="00A479FB">
        <w:t xml:space="preserve">a schválený </w:t>
      </w:r>
      <w:r w:rsidRPr="00A479FB">
        <w:t>pedagogickou radou dňa:</w:t>
      </w:r>
      <w:r w:rsidR="000902DC" w:rsidRPr="00A479FB">
        <w:t xml:space="preserve"> </w:t>
      </w:r>
      <w:r w:rsidR="001801FF" w:rsidRPr="0022499D">
        <w:rPr>
          <w:color w:val="FF0000"/>
        </w:rPr>
        <w:t>3</w:t>
      </w:r>
      <w:r w:rsidR="00BC6F99">
        <w:rPr>
          <w:color w:val="FF0000"/>
        </w:rPr>
        <w:t>1</w:t>
      </w:r>
      <w:r w:rsidR="007F17FC" w:rsidRPr="0022499D">
        <w:rPr>
          <w:color w:val="FF0000"/>
        </w:rPr>
        <w:t>.</w:t>
      </w:r>
      <w:r w:rsidR="00264408" w:rsidRPr="0022499D">
        <w:rPr>
          <w:color w:val="FF0000"/>
        </w:rPr>
        <w:t>8</w:t>
      </w:r>
      <w:r w:rsidR="007F17FC" w:rsidRPr="0022499D">
        <w:rPr>
          <w:color w:val="FF0000"/>
        </w:rPr>
        <w:t>.20</w:t>
      </w:r>
      <w:r w:rsidR="001801FF" w:rsidRPr="0022499D">
        <w:rPr>
          <w:color w:val="FF0000"/>
        </w:rPr>
        <w:t>2</w:t>
      </w:r>
      <w:r w:rsidR="0022499D" w:rsidRPr="0022499D">
        <w:rPr>
          <w:color w:val="FF0000"/>
        </w:rPr>
        <w:t>2</w:t>
      </w:r>
    </w:p>
    <w:p w:rsidR="00A239C5" w:rsidRPr="003765BC" w:rsidRDefault="00A239C5" w:rsidP="0067456A">
      <w:pPr>
        <w:spacing w:line="360" w:lineRule="auto"/>
      </w:pPr>
      <w:r w:rsidRPr="003765BC">
        <w:t>Plán práce bol predložený Rade školy dňa:</w:t>
      </w:r>
      <w:r w:rsidR="005B5168" w:rsidRPr="003765BC">
        <w:t xml:space="preserve"> </w:t>
      </w:r>
      <w:r w:rsidR="003765BC" w:rsidRPr="0022499D">
        <w:rPr>
          <w:color w:val="FF0000"/>
        </w:rPr>
        <w:t>23</w:t>
      </w:r>
      <w:r w:rsidR="005B5168" w:rsidRPr="0022499D">
        <w:rPr>
          <w:color w:val="FF0000"/>
        </w:rPr>
        <w:t>.</w:t>
      </w:r>
      <w:r w:rsidR="003765BC" w:rsidRPr="0022499D">
        <w:rPr>
          <w:color w:val="FF0000"/>
        </w:rPr>
        <w:t>9</w:t>
      </w:r>
      <w:r w:rsidR="005B5168" w:rsidRPr="0022499D">
        <w:rPr>
          <w:color w:val="FF0000"/>
        </w:rPr>
        <w:t>.20</w:t>
      </w:r>
      <w:r w:rsidR="001801FF" w:rsidRPr="0022499D">
        <w:rPr>
          <w:color w:val="FF0000"/>
        </w:rPr>
        <w:t>2</w:t>
      </w:r>
      <w:r w:rsidR="0022499D">
        <w:rPr>
          <w:color w:val="FF0000"/>
        </w:rPr>
        <w:t>2</w:t>
      </w:r>
    </w:p>
    <w:p w:rsidR="000A5F1E" w:rsidRPr="002F5F52" w:rsidRDefault="000A5F1E" w:rsidP="00015000">
      <w:pPr>
        <w:outlineLvl w:val="0"/>
        <w:rPr>
          <w:b/>
          <w:color w:val="FF0000"/>
          <w:sz w:val="32"/>
          <w:szCs w:val="32"/>
        </w:rPr>
      </w:pPr>
    </w:p>
    <w:p w:rsidR="00B90BA8" w:rsidRPr="00D55EC5" w:rsidRDefault="00627215" w:rsidP="00015000">
      <w:pPr>
        <w:outlineLvl w:val="0"/>
        <w:rPr>
          <w:b/>
          <w:sz w:val="32"/>
          <w:szCs w:val="32"/>
        </w:rPr>
      </w:pPr>
      <w:r w:rsidRPr="00D55EC5">
        <w:rPr>
          <w:b/>
          <w:sz w:val="32"/>
          <w:szCs w:val="32"/>
        </w:rPr>
        <w:lastRenderedPageBreak/>
        <w:t>Obsah:</w:t>
      </w:r>
    </w:p>
    <w:p w:rsidR="00B90BA8" w:rsidRPr="00D55EC5" w:rsidRDefault="00155F77" w:rsidP="00B90BA8">
      <w:pPr>
        <w:numPr>
          <w:ilvl w:val="0"/>
          <w:numId w:val="1"/>
        </w:numPr>
        <w:rPr>
          <w:sz w:val="28"/>
          <w:szCs w:val="28"/>
        </w:rPr>
      </w:pPr>
      <w:r w:rsidRPr="00D55EC5">
        <w:rPr>
          <w:sz w:val="28"/>
          <w:szCs w:val="28"/>
        </w:rPr>
        <w:t>Zhodnotenie</w:t>
      </w:r>
      <w:r w:rsidR="00B90BA8" w:rsidRPr="00D55EC5">
        <w:rPr>
          <w:sz w:val="28"/>
          <w:szCs w:val="28"/>
        </w:rPr>
        <w:t xml:space="preserve"> výsledkov</w:t>
      </w:r>
      <w:r w:rsidR="00A239C5" w:rsidRPr="00D55EC5">
        <w:rPr>
          <w:sz w:val="28"/>
          <w:szCs w:val="28"/>
        </w:rPr>
        <w:t xml:space="preserve"> školy v</w:t>
      </w:r>
      <w:r w:rsidR="00B90BA8" w:rsidRPr="00D55EC5">
        <w:rPr>
          <w:sz w:val="28"/>
          <w:szCs w:val="28"/>
        </w:rPr>
        <w:t xml:space="preserve"> školsk</w:t>
      </w:r>
      <w:r w:rsidR="00A239C5" w:rsidRPr="00D55EC5">
        <w:rPr>
          <w:sz w:val="28"/>
          <w:szCs w:val="28"/>
        </w:rPr>
        <w:t>om</w:t>
      </w:r>
      <w:r w:rsidR="00B90BA8" w:rsidRPr="00D55EC5">
        <w:rPr>
          <w:sz w:val="28"/>
          <w:szCs w:val="28"/>
        </w:rPr>
        <w:t xml:space="preserve"> rok</w:t>
      </w:r>
      <w:r w:rsidR="00A239C5" w:rsidRPr="00D55EC5">
        <w:rPr>
          <w:sz w:val="28"/>
          <w:szCs w:val="28"/>
        </w:rPr>
        <w:t>u</w:t>
      </w:r>
      <w:r w:rsidR="00B90BA8" w:rsidRPr="00D55EC5">
        <w:rPr>
          <w:sz w:val="28"/>
          <w:szCs w:val="28"/>
        </w:rPr>
        <w:t xml:space="preserve"> 20</w:t>
      </w:r>
      <w:r w:rsidR="001801FF">
        <w:rPr>
          <w:sz w:val="28"/>
          <w:szCs w:val="28"/>
        </w:rPr>
        <w:t>2</w:t>
      </w:r>
      <w:r w:rsidR="009D689A">
        <w:rPr>
          <w:sz w:val="28"/>
          <w:szCs w:val="28"/>
        </w:rPr>
        <w:t>1</w:t>
      </w:r>
      <w:r w:rsidR="00B90BA8" w:rsidRPr="00D55EC5">
        <w:rPr>
          <w:sz w:val="28"/>
          <w:szCs w:val="28"/>
        </w:rPr>
        <w:t>/20</w:t>
      </w:r>
      <w:r w:rsidR="00BD01B7">
        <w:rPr>
          <w:sz w:val="28"/>
          <w:szCs w:val="28"/>
        </w:rPr>
        <w:t>2</w:t>
      </w:r>
      <w:r w:rsidR="009D689A">
        <w:rPr>
          <w:sz w:val="28"/>
          <w:szCs w:val="28"/>
        </w:rPr>
        <w:t>2</w:t>
      </w:r>
    </w:p>
    <w:p w:rsidR="003D7B25" w:rsidRPr="00D55EC5" w:rsidRDefault="003D7B25" w:rsidP="00B90BA8">
      <w:pPr>
        <w:numPr>
          <w:ilvl w:val="0"/>
          <w:numId w:val="1"/>
        </w:numPr>
        <w:rPr>
          <w:sz w:val="28"/>
          <w:szCs w:val="28"/>
        </w:rPr>
      </w:pPr>
      <w:r w:rsidRPr="00D55EC5">
        <w:rPr>
          <w:sz w:val="28"/>
          <w:szCs w:val="28"/>
        </w:rPr>
        <w:t>Hlavné úlohy pre rok 20</w:t>
      </w:r>
      <w:r w:rsidR="00BD01B7">
        <w:rPr>
          <w:sz w:val="28"/>
          <w:szCs w:val="28"/>
        </w:rPr>
        <w:t>2</w:t>
      </w:r>
      <w:r w:rsidR="009D689A">
        <w:rPr>
          <w:sz w:val="28"/>
          <w:szCs w:val="28"/>
        </w:rPr>
        <w:t>2</w:t>
      </w:r>
      <w:r w:rsidRPr="00D55EC5">
        <w:rPr>
          <w:sz w:val="28"/>
          <w:szCs w:val="28"/>
        </w:rPr>
        <w:t>/20</w:t>
      </w:r>
      <w:r w:rsidR="001D511E">
        <w:rPr>
          <w:sz w:val="28"/>
          <w:szCs w:val="28"/>
        </w:rPr>
        <w:t>2</w:t>
      </w:r>
      <w:r w:rsidR="009D689A">
        <w:rPr>
          <w:sz w:val="28"/>
          <w:szCs w:val="28"/>
        </w:rPr>
        <w:t>3</w:t>
      </w:r>
    </w:p>
    <w:p w:rsidR="003D7B25" w:rsidRPr="00D55EC5" w:rsidRDefault="003D7B25" w:rsidP="00B90BA8">
      <w:pPr>
        <w:numPr>
          <w:ilvl w:val="0"/>
          <w:numId w:val="1"/>
        </w:numPr>
        <w:rPr>
          <w:sz w:val="28"/>
          <w:szCs w:val="28"/>
        </w:rPr>
      </w:pPr>
      <w:r w:rsidRPr="00D55EC5">
        <w:rPr>
          <w:sz w:val="28"/>
          <w:szCs w:val="28"/>
        </w:rPr>
        <w:t>Rozpracovanie hlavných úloh</w:t>
      </w:r>
    </w:p>
    <w:p w:rsidR="003D7B25" w:rsidRPr="00D55EC5" w:rsidRDefault="003D7B25" w:rsidP="00B90BA8">
      <w:pPr>
        <w:numPr>
          <w:ilvl w:val="0"/>
          <w:numId w:val="1"/>
        </w:numPr>
        <w:rPr>
          <w:sz w:val="28"/>
          <w:szCs w:val="28"/>
        </w:rPr>
      </w:pPr>
      <w:r w:rsidRPr="00D55EC5">
        <w:rPr>
          <w:sz w:val="28"/>
          <w:szCs w:val="28"/>
        </w:rPr>
        <w:t>Organizačné a personálne zabezpečenie</w:t>
      </w:r>
    </w:p>
    <w:p w:rsidR="003D7B25" w:rsidRPr="00D55EC5" w:rsidRDefault="003D7B25" w:rsidP="00B90BA8">
      <w:pPr>
        <w:numPr>
          <w:ilvl w:val="0"/>
          <w:numId w:val="1"/>
        </w:numPr>
        <w:rPr>
          <w:sz w:val="28"/>
          <w:szCs w:val="28"/>
        </w:rPr>
      </w:pPr>
      <w:r w:rsidRPr="00D55EC5">
        <w:rPr>
          <w:sz w:val="28"/>
          <w:szCs w:val="28"/>
        </w:rPr>
        <w:t>Prílohy plánu práce</w:t>
      </w:r>
    </w:p>
    <w:p w:rsidR="00B90BA8" w:rsidRPr="00D55EC5" w:rsidRDefault="003D7B25" w:rsidP="00503566">
      <w:pPr>
        <w:numPr>
          <w:ilvl w:val="0"/>
          <w:numId w:val="6"/>
        </w:numPr>
        <w:rPr>
          <w:sz w:val="28"/>
          <w:szCs w:val="28"/>
        </w:rPr>
      </w:pPr>
      <w:r w:rsidRPr="00D55EC5">
        <w:rPr>
          <w:sz w:val="28"/>
          <w:szCs w:val="28"/>
        </w:rPr>
        <w:t xml:space="preserve">plán </w:t>
      </w:r>
      <w:proofErr w:type="spellStart"/>
      <w:r w:rsidR="00381487" w:rsidRPr="00D55EC5">
        <w:rPr>
          <w:sz w:val="28"/>
          <w:szCs w:val="28"/>
        </w:rPr>
        <w:t>vnútroškolskej</w:t>
      </w:r>
      <w:proofErr w:type="spellEnd"/>
      <w:r w:rsidRPr="00D55EC5">
        <w:rPr>
          <w:sz w:val="28"/>
          <w:szCs w:val="28"/>
        </w:rPr>
        <w:t xml:space="preserve"> kontroly</w:t>
      </w:r>
      <w:r w:rsidR="00550CF1" w:rsidRPr="00D55EC5">
        <w:rPr>
          <w:sz w:val="28"/>
          <w:szCs w:val="28"/>
        </w:rPr>
        <w:t xml:space="preserve"> + plán hospitačnej činnosti RŠ a ZRŠ</w:t>
      </w:r>
    </w:p>
    <w:p w:rsidR="00E16C7A" w:rsidRPr="00D55EC5" w:rsidRDefault="00E16C7A" w:rsidP="00503566">
      <w:pPr>
        <w:numPr>
          <w:ilvl w:val="0"/>
          <w:numId w:val="6"/>
        </w:numPr>
        <w:rPr>
          <w:sz w:val="28"/>
          <w:szCs w:val="28"/>
        </w:rPr>
      </w:pPr>
      <w:r w:rsidRPr="00D55EC5">
        <w:rPr>
          <w:sz w:val="28"/>
          <w:szCs w:val="28"/>
        </w:rPr>
        <w:t xml:space="preserve">plán </w:t>
      </w:r>
      <w:r w:rsidR="00C325B0">
        <w:rPr>
          <w:sz w:val="28"/>
          <w:szCs w:val="28"/>
        </w:rPr>
        <w:t>profesijného rozvoja a kariérneho postupu pedagogických zamestnancov</w:t>
      </w:r>
    </w:p>
    <w:p w:rsidR="003D7B25" w:rsidRPr="00D55EC5" w:rsidRDefault="003D7B25" w:rsidP="00503566">
      <w:pPr>
        <w:numPr>
          <w:ilvl w:val="0"/>
          <w:numId w:val="6"/>
        </w:numPr>
        <w:rPr>
          <w:sz w:val="28"/>
          <w:szCs w:val="28"/>
        </w:rPr>
      </w:pPr>
      <w:r w:rsidRPr="00D55EC5">
        <w:rPr>
          <w:sz w:val="28"/>
          <w:szCs w:val="28"/>
        </w:rPr>
        <w:t>plán výchovného poradcu</w:t>
      </w:r>
    </w:p>
    <w:p w:rsidR="00190023" w:rsidRPr="00D55EC5" w:rsidRDefault="00190023" w:rsidP="00503566">
      <w:pPr>
        <w:numPr>
          <w:ilvl w:val="0"/>
          <w:numId w:val="6"/>
        </w:numPr>
        <w:rPr>
          <w:sz w:val="28"/>
          <w:szCs w:val="28"/>
        </w:rPr>
      </w:pPr>
      <w:r w:rsidRPr="00D55EC5">
        <w:rPr>
          <w:sz w:val="28"/>
          <w:szCs w:val="28"/>
        </w:rPr>
        <w:t>plán kariérneho poradcu</w:t>
      </w:r>
    </w:p>
    <w:p w:rsidR="003D7B25" w:rsidRPr="00D55EC5" w:rsidRDefault="003D7B25" w:rsidP="00503566">
      <w:pPr>
        <w:numPr>
          <w:ilvl w:val="0"/>
          <w:numId w:val="6"/>
        </w:numPr>
        <w:rPr>
          <w:sz w:val="28"/>
          <w:szCs w:val="28"/>
        </w:rPr>
      </w:pPr>
      <w:r w:rsidRPr="00D55EC5">
        <w:rPr>
          <w:sz w:val="28"/>
          <w:szCs w:val="28"/>
        </w:rPr>
        <w:t>plány práce MZ a PK</w:t>
      </w:r>
    </w:p>
    <w:p w:rsidR="003D7B25" w:rsidRPr="00D55EC5" w:rsidRDefault="003D7B25" w:rsidP="00503566">
      <w:pPr>
        <w:numPr>
          <w:ilvl w:val="0"/>
          <w:numId w:val="6"/>
        </w:numPr>
        <w:rPr>
          <w:sz w:val="28"/>
          <w:szCs w:val="28"/>
        </w:rPr>
      </w:pPr>
      <w:r w:rsidRPr="00D55EC5">
        <w:rPr>
          <w:sz w:val="28"/>
          <w:szCs w:val="28"/>
        </w:rPr>
        <w:t>plány práce koordinátorov</w:t>
      </w:r>
    </w:p>
    <w:p w:rsidR="003D7B25" w:rsidRPr="00D55EC5" w:rsidRDefault="00A230B6" w:rsidP="00503566">
      <w:pPr>
        <w:numPr>
          <w:ilvl w:val="0"/>
          <w:numId w:val="6"/>
        </w:numPr>
        <w:rPr>
          <w:sz w:val="28"/>
          <w:szCs w:val="28"/>
        </w:rPr>
      </w:pPr>
      <w:r w:rsidRPr="00D55EC5">
        <w:rPr>
          <w:sz w:val="28"/>
          <w:szCs w:val="28"/>
        </w:rPr>
        <w:t>školský poriadok</w:t>
      </w:r>
    </w:p>
    <w:p w:rsidR="00F929F9" w:rsidRPr="00D55EC5" w:rsidRDefault="00F929F9" w:rsidP="00503566">
      <w:pPr>
        <w:numPr>
          <w:ilvl w:val="0"/>
          <w:numId w:val="6"/>
        </w:numPr>
        <w:rPr>
          <w:sz w:val="28"/>
          <w:szCs w:val="28"/>
        </w:rPr>
      </w:pPr>
      <w:r w:rsidRPr="00D55EC5">
        <w:rPr>
          <w:sz w:val="28"/>
          <w:szCs w:val="28"/>
        </w:rPr>
        <w:t>plán práce školskej knižnice</w:t>
      </w:r>
    </w:p>
    <w:p w:rsidR="00107F62" w:rsidRPr="00D55EC5" w:rsidRDefault="00107F62" w:rsidP="00503566">
      <w:pPr>
        <w:numPr>
          <w:ilvl w:val="0"/>
          <w:numId w:val="6"/>
        </w:numPr>
        <w:rPr>
          <w:sz w:val="28"/>
          <w:szCs w:val="28"/>
        </w:rPr>
      </w:pPr>
      <w:r w:rsidRPr="00D55EC5">
        <w:rPr>
          <w:sz w:val="28"/>
          <w:szCs w:val="28"/>
        </w:rPr>
        <w:t>plány práce triednych učiteľov</w:t>
      </w:r>
    </w:p>
    <w:p w:rsidR="00A230B6" w:rsidRPr="00D55EC5" w:rsidRDefault="00A230B6" w:rsidP="00503566">
      <w:pPr>
        <w:numPr>
          <w:ilvl w:val="0"/>
          <w:numId w:val="6"/>
        </w:numPr>
        <w:rPr>
          <w:sz w:val="28"/>
          <w:szCs w:val="28"/>
        </w:rPr>
      </w:pPr>
      <w:r w:rsidRPr="00D55EC5">
        <w:rPr>
          <w:sz w:val="28"/>
          <w:szCs w:val="28"/>
        </w:rPr>
        <w:t>krúžková činnosť na škole</w:t>
      </w:r>
    </w:p>
    <w:p w:rsidR="00A230B6" w:rsidRPr="00D55EC5" w:rsidRDefault="00A230B6" w:rsidP="00503566">
      <w:pPr>
        <w:numPr>
          <w:ilvl w:val="0"/>
          <w:numId w:val="6"/>
        </w:numPr>
        <w:rPr>
          <w:sz w:val="28"/>
          <w:szCs w:val="28"/>
        </w:rPr>
      </w:pPr>
      <w:r w:rsidRPr="00D55EC5">
        <w:rPr>
          <w:sz w:val="28"/>
          <w:szCs w:val="28"/>
        </w:rPr>
        <w:t>súťaže žiakov</w:t>
      </w:r>
    </w:p>
    <w:p w:rsidR="00F14D3F" w:rsidRPr="00D55EC5" w:rsidRDefault="00F14D3F" w:rsidP="00503566">
      <w:pPr>
        <w:numPr>
          <w:ilvl w:val="0"/>
          <w:numId w:val="6"/>
        </w:numPr>
        <w:rPr>
          <w:sz w:val="28"/>
          <w:szCs w:val="28"/>
        </w:rPr>
      </w:pPr>
      <w:r w:rsidRPr="00D55EC5">
        <w:rPr>
          <w:sz w:val="28"/>
          <w:szCs w:val="28"/>
        </w:rPr>
        <w:t>športové súťaže v rámci SAŠŠ aj s pridelením zodpovednosti za ich realizáciu</w:t>
      </w:r>
    </w:p>
    <w:p w:rsidR="00A230B6" w:rsidRPr="00D55EC5" w:rsidRDefault="007671EB" w:rsidP="00503566">
      <w:pPr>
        <w:numPr>
          <w:ilvl w:val="0"/>
          <w:numId w:val="6"/>
        </w:numPr>
        <w:rPr>
          <w:sz w:val="28"/>
          <w:szCs w:val="28"/>
        </w:rPr>
      </w:pPr>
      <w:r>
        <w:rPr>
          <w:sz w:val="28"/>
          <w:szCs w:val="28"/>
        </w:rPr>
        <w:t>plán exkurzií a</w:t>
      </w:r>
      <w:r w:rsidRPr="00D55EC5">
        <w:rPr>
          <w:sz w:val="28"/>
          <w:szCs w:val="28"/>
        </w:rPr>
        <w:t xml:space="preserve"> </w:t>
      </w:r>
      <w:r>
        <w:rPr>
          <w:sz w:val="28"/>
          <w:szCs w:val="28"/>
        </w:rPr>
        <w:t>výletov</w:t>
      </w:r>
      <w:r w:rsidR="00A230B6" w:rsidRPr="00D55EC5">
        <w:rPr>
          <w:sz w:val="28"/>
          <w:szCs w:val="28"/>
        </w:rPr>
        <w:t> </w:t>
      </w:r>
    </w:p>
    <w:p w:rsidR="002932EA" w:rsidRPr="00D55EC5" w:rsidRDefault="004069C4" w:rsidP="00503566">
      <w:pPr>
        <w:numPr>
          <w:ilvl w:val="0"/>
          <w:numId w:val="6"/>
        </w:numPr>
        <w:rPr>
          <w:sz w:val="28"/>
          <w:szCs w:val="28"/>
        </w:rPr>
      </w:pPr>
      <w:r w:rsidRPr="00D55EC5">
        <w:rPr>
          <w:sz w:val="28"/>
          <w:szCs w:val="28"/>
        </w:rPr>
        <w:t>podujatia väčšieho rozsahu</w:t>
      </w:r>
    </w:p>
    <w:p w:rsidR="004D0FFE" w:rsidRPr="00D55EC5" w:rsidRDefault="002932EA" w:rsidP="005B594C">
      <w:pPr>
        <w:numPr>
          <w:ilvl w:val="0"/>
          <w:numId w:val="6"/>
        </w:numPr>
        <w:rPr>
          <w:sz w:val="28"/>
          <w:szCs w:val="28"/>
        </w:rPr>
      </w:pPr>
      <w:r w:rsidRPr="00D55EC5">
        <w:rPr>
          <w:sz w:val="28"/>
          <w:szCs w:val="28"/>
        </w:rPr>
        <w:t xml:space="preserve">vnútorné poriadky </w:t>
      </w:r>
      <w:r w:rsidR="0098197D" w:rsidRPr="00D55EC5">
        <w:rPr>
          <w:sz w:val="28"/>
          <w:szCs w:val="28"/>
        </w:rPr>
        <w:t>odborných učební</w:t>
      </w:r>
      <w:r w:rsidR="005B594C" w:rsidRPr="00D55EC5">
        <w:rPr>
          <w:sz w:val="28"/>
          <w:szCs w:val="28"/>
        </w:rPr>
        <w:t xml:space="preserve"> + posudok o riziku (chemické laboratórium)</w:t>
      </w:r>
    </w:p>
    <w:p w:rsidR="00154C54" w:rsidRPr="00D55EC5" w:rsidRDefault="004D0FFE" w:rsidP="00A230B6">
      <w:pPr>
        <w:numPr>
          <w:ilvl w:val="0"/>
          <w:numId w:val="6"/>
        </w:numPr>
        <w:rPr>
          <w:sz w:val="28"/>
          <w:szCs w:val="28"/>
        </w:rPr>
      </w:pPr>
      <w:r w:rsidRPr="00D55EC5">
        <w:rPr>
          <w:sz w:val="28"/>
          <w:szCs w:val="28"/>
        </w:rPr>
        <w:t>prehľad o vyučovacej a výchovnej povinnosti zamestnancov</w:t>
      </w:r>
      <w:r w:rsidR="00066393" w:rsidRPr="00D55EC5">
        <w:rPr>
          <w:sz w:val="28"/>
          <w:szCs w:val="28"/>
        </w:rPr>
        <w:t>-</w:t>
      </w:r>
      <w:r w:rsidR="00154C54" w:rsidRPr="00D55EC5">
        <w:rPr>
          <w:sz w:val="28"/>
          <w:szCs w:val="28"/>
        </w:rPr>
        <w:t xml:space="preserve"> rozvrhy hodín</w:t>
      </w:r>
    </w:p>
    <w:p w:rsidR="00785213" w:rsidRPr="00D55EC5" w:rsidRDefault="00154C54" w:rsidP="00A230B6">
      <w:pPr>
        <w:numPr>
          <w:ilvl w:val="0"/>
          <w:numId w:val="6"/>
        </w:numPr>
        <w:rPr>
          <w:sz w:val="28"/>
          <w:szCs w:val="28"/>
        </w:rPr>
      </w:pPr>
      <w:r w:rsidRPr="00D55EC5">
        <w:rPr>
          <w:sz w:val="28"/>
          <w:szCs w:val="28"/>
        </w:rPr>
        <w:t>pracovný čas zamestnancov</w:t>
      </w:r>
    </w:p>
    <w:p w:rsidR="00155F77" w:rsidRPr="00D55EC5" w:rsidRDefault="00785213" w:rsidP="00A230B6">
      <w:pPr>
        <w:numPr>
          <w:ilvl w:val="0"/>
          <w:numId w:val="6"/>
        </w:numPr>
        <w:rPr>
          <w:sz w:val="28"/>
          <w:szCs w:val="28"/>
        </w:rPr>
      </w:pPr>
      <w:r w:rsidRPr="00D55EC5">
        <w:rPr>
          <w:sz w:val="28"/>
          <w:szCs w:val="28"/>
        </w:rPr>
        <w:t>prehľad o plnení platných koncepcií, stratégií, národných programov a akčných plánov</w:t>
      </w:r>
    </w:p>
    <w:p w:rsidR="00A230B6" w:rsidRPr="00D55EC5" w:rsidRDefault="00155F77" w:rsidP="00A230B6">
      <w:pPr>
        <w:numPr>
          <w:ilvl w:val="0"/>
          <w:numId w:val="6"/>
        </w:numPr>
        <w:rPr>
          <w:sz w:val="28"/>
          <w:szCs w:val="28"/>
        </w:rPr>
      </w:pPr>
      <w:r w:rsidRPr="00D55EC5">
        <w:rPr>
          <w:sz w:val="28"/>
          <w:szCs w:val="28"/>
        </w:rPr>
        <w:t xml:space="preserve">prehľad o </w:t>
      </w:r>
      <w:r w:rsidR="00045B0C" w:rsidRPr="00D55EC5">
        <w:rPr>
          <w:sz w:val="28"/>
          <w:szCs w:val="28"/>
        </w:rPr>
        <w:t xml:space="preserve">začlenení </w:t>
      </w:r>
      <w:r w:rsidRPr="00D55EC5">
        <w:rPr>
          <w:sz w:val="28"/>
          <w:szCs w:val="28"/>
        </w:rPr>
        <w:t>prierezových tém</w:t>
      </w:r>
      <w:r w:rsidR="00045B0C" w:rsidRPr="00D55EC5">
        <w:rPr>
          <w:sz w:val="28"/>
          <w:szCs w:val="28"/>
        </w:rPr>
        <w:t xml:space="preserve"> do TVVP jednotlivých predmetov</w:t>
      </w:r>
      <w:r w:rsidR="00E54565" w:rsidRPr="00D55EC5">
        <w:rPr>
          <w:sz w:val="28"/>
          <w:szCs w:val="28"/>
        </w:rPr>
        <w:t xml:space="preserve"> a prehľad o aplikácii prierezových tém mimo TVVP.</w:t>
      </w:r>
    </w:p>
    <w:p w:rsidR="00A502F7" w:rsidRPr="00D55EC5" w:rsidRDefault="00A502F7" w:rsidP="00A230B6">
      <w:pPr>
        <w:numPr>
          <w:ilvl w:val="0"/>
          <w:numId w:val="6"/>
        </w:numPr>
        <w:rPr>
          <w:sz w:val="28"/>
          <w:szCs w:val="28"/>
        </w:rPr>
      </w:pPr>
      <w:r w:rsidRPr="00D55EC5">
        <w:rPr>
          <w:sz w:val="28"/>
          <w:szCs w:val="28"/>
        </w:rPr>
        <w:t>ročný plán dovoleniek</w:t>
      </w:r>
    </w:p>
    <w:p w:rsidR="008E4342" w:rsidRDefault="00D55EC5" w:rsidP="00A230B6">
      <w:pPr>
        <w:numPr>
          <w:ilvl w:val="0"/>
          <w:numId w:val="6"/>
        </w:numPr>
        <w:rPr>
          <w:sz w:val="28"/>
          <w:szCs w:val="28"/>
        </w:rPr>
      </w:pPr>
      <w:r w:rsidRPr="00D55EC5">
        <w:rPr>
          <w:sz w:val="28"/>
          <w:szCs w:val="28"/>
        </w:rPr>
        <w:t>p</w:t>
      </w:r>
      <w:r w:rsidR="008E4342" w:rsidRPr="00D55EC5">
        <w:rPr>
          <w:sz w:val="28"/>
          <w:szCs w:val="28"/>
        </w:rPr>
        <w:t xml:space="preserve">lán </w:t>
      </w:r>
      <w:r w:rsidR="007264B7" w:rsidRPr="00D55EC5">
        <w:rPr>
          <w:sz w:val="28"/>
          <w:szCs w:val="28"/>
        </w:rPr>
        <w:t>práce ŠKD</w:t>
      </w:r>
    </w:p>
    <w:p w:rsidR="004E4B0D" w:rsidRDefault="004E4B0D" w:rsidP="00A230B6">
      <w:pPr>
        <w:numPr>
          <w:ilvl w:val="0"/>
          <w:numId w:val="6"/>
        </w:numPr>
        <w:rPr>
          <w:sz w:val="28"/>
          <w:szCs w:val="28"/>
        </w:rPr>
      </w:pPr>
      <w:r>
        <w:rPr>
          <w:sz w:val="28"/>
          <w:szCs w:val="28"/>
        </w:rPr>
        <w:t>plán adaptačného a poadaptačného obdobia</w:t>
      </w:r>
    </w:p>
    <w:p w:rsidR="0056010F" w:rsidRPr="00D55EC5" w:rsidRDefault="0056010F" w:rsidP="00A230B6">
      <w:pPr>
        <w:numPr>
          <w:ilvl w:val="0"/>
          <w:numId w:val="6"/>
        </w:numPr>
        <w:rPr>
          <w:sz w:val="28"/>
          <w:szCs w:val="28"/>
        </w:rPr>
      </w:pPr>
      <w:r>
        <w:rPr>
          <w:sz w:val="28"/>
          <w:szCs w:val="28"/>
        </w:rPr>
        <w:t>Plán práce špeciálneho pedagóga, sociálneho pedagóga a školského psychológa</w:t>
      </w:r>
    </w:p>
    <w:p w:rsidR="00E54565" w:rsidRPr="002F5F52" w:rsidRDefault="00E54565" w:rsidP="00E54565">
      <w:pPr>
        <w:ind w:left="1155"/>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A230B6" w:rsidRPr="002F5F52" w:rsidRDefault="00A230B6" w:rsidP="00A230B6">
      <w:pPr>
        <w:rPr>
          <w:color w:val="FF0000"/>
          <w:sz w:val="28"/>
          <w:szCs w:val="28"/>
        </w:rPr>
      </w:pPr>
    </w:p>
    <w:p w:rsidR="00E54565" w:rsidRPr="002F5F52" w:rsidRDefault="00E54565" w:rsidP="00A230B6">
      <w:pPr>
        <w:rPr>
          <w:b/>
          <w:color w:val="FF0000"/>
          <w:sz w:val="32"/>
          <w:szCs w:val="32"/>
        </w:rPr>
      </w:pPr>
    </w:p>
    <w:p w:rsidR="00281341" w:rsidRPr="00F33B12" w:rsidRDefault="00A230B6" w:rsidP="00015000">
      <w:pPr>
        <w:spacing w:before="120"/>
        <w:jc w:val="center"/>
        <w:outlineLvl w:val="0"/>
        <w:rPr>
          <w:color w:val="FF0000"/>
          <w:sz w:val="32"/>
          <w:szCs w:val="32"/>
        </w:rPr>
      </w:pPr>
      <w:r w:rsidRPr="00162D78">
        <w:rPr>
          <w:b/>
          <w:sz w:val="32"/>
          <w:szCs w:val="32"/>
        </w:rPr>
        <w:lastRenderedPageBreak/>
        <w:t xml:space="preserve">1. </w:t>
      </w:r>
      <w:r w:rsidR="00155F77" w:rsidRPr="00162D78">
        <w:rPr>
          <w:b/>
          <w:sz w:val="32"/>
          <w:szCs w:val="32"/>
        </w:rPr>
        <w:t>Zhodnotenie</w:t>
      </w:r>
      <w:r w:rsidRPr="00162D78">
        <w:rPr>
          <w:b/>
          <w:sz w:val="32"/>
          <w:szCs w:val="32"/>
        </w:rPr>
        <w:t xml:space="preserve"> výsledkov školského roka 20</w:t>
      </w:r>
      <w:r w:rsidR="001801FF">
        <w:rPr>
          <w:b/>
          <w:sz w:val="32"/>
          <w:szCs w:val="32"/>
        </w:rPr>
        <w:t>2</w:t>
      </w:r>
      <w:r w:rsidR="009D689A">
        <w:rPr>
          <w:b/>
          <w:sz w:val="32"/>
          <w:szCs w:val="32"/>
        </w:rPr>
        <w:t>1</w:t>
      </w:r>
      <w:r w:rsidRPr="00162D78">
        <w:rPr>
          <w:b/>
          <w:sz w:val="32"/>
          <w:szCs w:val="32"/>
        </w:rPr>
        <w:t>/20</w:t>
      </w:r>
      <w:r w:rsidR="00F105FA">
        <w:rPr>
          <w:b/>
          <w:sz w:val="32"/>
          <w:szCs w:val="32"/>
        </w:rPr>
        <w:t>2</w:t>
      </w:r>
      <w:r w:rsidR="009D689A">
        <w:rPr>
          <w:b/>
          <w:sz w:val="32"/>
          <w:szCs w:val="32"/>
        </w:rPr>
        <w:t>2</w:t>
      </w:r>
    </w:p>
    <w:p w:rsidR="00A230B6" w:rsidRPr="00F105FA" w:rsidRDefault="009941B6" w:rsidP="00281341">
      <w:pPr>
        <w:spacing w:before="120"/>
        <w:jc w:val="both"/>
      </w:pPr>
      <w:r w:rsidRPr="00F105FA">
        <w:t>V šk</w:t>
      </w:r>
      <w:r w:rsidR="00027D72" w:rsidRPr="00F105FA">
        <w:t>olskom</w:t>
      </w:r>
      <w:r w:rsidRPr="00F105FA">
        <w:t xml:space="preserve"> roku 20</w:t>
      </w:r>
      <w:r w:rsidR="001801FF">
        <w:t>2</w:t>
      </w:r>
      <w:r w:rsidR="0022499D">
        <w:t>1</w:t>
      </w:r>
      <w:r w:rsidRPr="00F105FA">
        <w:t>/20</w:t>
      </w:r>
      <w:r w:rsidR="00F105FA" w:rsidRPr="00F105FA">
        <w:t>2</w:t>
      </w:r>
      <w:r w:rsidR="0022499D">
        <w:t>2</w:t>
      </w:r>
      <w:r w:rsidRPr="00F105FA">
        <w:t xml:space="preserve"> navštevovalo školu </w:t>
      </w:r>
      <w:r w:rsidR="001801FF">
        <w:t>6</w:t>
      </w:r>
      <w:r w:rsidR="0022499D">
        <w:t>32</w:t>
      </w:r>
      <w:r w:rsidRPr="00F105FA">
        <w:rPr>
          <w:color w:val="FF0000"/>
        </w:rPr>
        <w:t xml:space="preserve"> </w:t>
      </w:r>
      <w:r w:rsidRPr="00F105FA">
        <w:t>žiakov</w:t>
      </w:r>
      <w:r w:rsidR="00603EBA" w:rsidRPr="00F105FA">
        <w:t xml:space="preserve">. </w:t>
      </w:r>
      <w:r w:rsidR="00437753" w:rsidRPr="00F105FA">
        <w:t>V</w:t>
      </w:r>
      <w:r w:rsidRPr="00F105FA">
        <w:t xml:space="preserve"> škole pracovalo </w:t>
      </w:r>
      <w:r w:rsidR="00F105FA" w:rsidRPr="00924B9E">
        <w:t>10</w:t>
      </w:r>
      <w:r w:rsidRPr="00F105FA">
        <w:t xml:space="preserve"> odd. ŠKD</w:t>
      </w:r>
      <w:r w:rsidR="007B1F68" w:rsidRPr="00F105FA">
        <w:t xml:space="preserve">. </w:t>
      </w:r>
      <w:r w:rsidR="009F160B" w:rsidRPr="00F105FA">
        <w:t xml:space="preserve">V škole sa vzdelávalo </w:t>
      </w:r>
      <w:r w:rsidR="001801FF">
        <w:t>4</w:t>
      </w:r>
      <w:r w:rsidR="00893D27">
        <w:t>1</w:t>
      </w:r>
      <w:r w:rsidR="00CA660F" w:rsidRPr="00F105FA">
        <w:rPr>
          <w:color w:val="FF0000"/>
        </w:rPr>
        <w:t xml:space="preserve"> </w:t>
      </w:r>
      <w:r w:rsidR="00CA660F" w:rsidRPr="00F105FA">
        <w:t xml:space="preserve">žiakov so špeciálnymi výchovno-vzdelávacími potrebami. </w:t>
      </w:r>
      <w:r w:rsidR="001801FF">
        <w:t>Mimo územia SR sa vzdelávalo 2</w:t>
      </w:r>
      <w:r w:rsidR="00893D27">
        <w:t>5</w:t>
      </w:r>
      <w:r w:rsidR="001801FF">
        <w:t xml:space="preserve"> žiakov. </w:t>
      </w:r>
      <w:r w:rsidR="00CA660F" w:rsidRPr="00F105FA">
        <w:t xml:space="preserve">(Údaje z </w:t>
      </w:r>
      <w:proofErr w:type="spellStart"/>
      <w:r w:rsidR="00CA660F" w:rsidRPr="00F105FA">
        <w:t>Eduzberu</w:t>
      </w:r>
      <w:proofErr w:type="spellEnd"/>
      <w:r w:rsidR="00CA660F" w:rsidRPr="00F105FA">
        <w:t xml:space="preserve"> 20</w:t>
      </w:r>
      <w:r w:rsidR="001801FF">
        <w:t>2</w:t>
      </w:r>
      <w:r w:rsidR="00893D27">
        <w:t>1</w:t>
      </w:r>
      <w:r w:rsidR="00CA660F" w:rsidRPr="00F105FA">
        <w:t>).</w:t>
      </w:r>
      <w:r w:rsidR="007B1F68" w:rsidRPr="00F105FA">
        <w:t>V</w:t>
      </w:r>
      <w:r w:rsidRPr="00F105FA">
        <w:t xml:space="preserve"> ŠJ sa stravovalo </w:t>
      </w:r>
      <w:r w:rsidR="00437753" w:rsidRPr="00F105FA">
        <w:t>cca</w:t>
      </w:r>
      <w:r w:rsidR="00437753" w:rsidRPr="00F105FA">
        <w:rPr>
          <w:color w:val="FF0000"/>
        </w:rPr>
        <w:t xml:space="preserve"> </w:t>
      </w:r>
      <w:r w:rsidR="00F105FA" w:rsidRPr="005C29AD">
        <w:t>5</w:t>
      </w:r>
      <w:r w:rsidR="00893D27">
        <w:t>8</w:t>
      </w:r>
      <w:r w:rsidR="00F105FA" w:rsidRPr="005C29AD">
        <w:t>0</w:t>
      </w:r>
      <w:r w:rsidR="00241A75" w:rsidRPr="00F105FA">
        <w:rPr>
          <w:color w:val="FF0000"/>
        </w:rPr>
        <w:t xml:space="preserve"> </w:t>
      </w:r>
      <w:r w:rsidRPr="00F105FA">
        <w:t xml:space="preserve">žiakov. Pracovali </w:t>
      </w:r>
      <w:r w:rsidR="00AE3F8C" w:rsidRPr="00F105FA">
        <w:t xml:space="preserve">sme v zmysle Plánu práce, POP, </w:t>
      </w:r>
      <w:r w:rsidR="007B1F68" w:rsidRPr="00F105FA">
        <w:t>Platnej legislatívy, v</w:t>
      </w:r>
      <w:r w:rsidRPr="00F105FA">
        <w:t>yhlášok a </w:t>
      </w:r>
      <w:r w:rsidR="007B1F68" w:rsidRPr="00F105FA">
        <w:t>s</w:t>
      </w:r>
      <w:r w:rsidRPr="00F105FA">
        <w:t>merníc MŠ SR a pokynov zriaďovateľa.</w:t>
      </w:r>
      <w:r w:rsidR="001801FF">
        <w:t xml:space="preserve"> </w:t>
      </w:r>
    </w:p>
    <w:p w:rsidR="009941B6" w:rsidRPr="002F5F52" w:rsidRDefault="009941B6">
      <w:pPr>
        <w:rPr>
          <w:color w:val="FF0000"/>
        </w:rPr>
      </w:pPr>
    </w:p>
    <w:p w:rsidR="009941B6" w:rsidRPr="00B46505" w:rsidRDefault="009941B6" w:rsidP="00015000">
      <w:pPr>
        <w:outlineLvl w:val="0"/>
        <w:rPr>
          <w:b/>
          <w:sz w:val="28"/>
          <w:szCs w:val="28"/>
        </w:rPr>
      </w:pPr>
      <w:r w:rsidRPr="00B46505">
        <w:rPr>
          <w:b/>
          <w:sz w:val="28"/>
          <w:szCs w:val="28"/>
        </w:rPr>
        <w:t>Plnenie hlavných úloh:</w:t>
      </w:r>
    </w:p>
    <w:p w:rsidR="00B46505" w:rsidRPr="005B003A" w:rsidRDefault="00B46505" w:rsidP="00B46505">
      <w:pPr>
        <w:spacing w:before="120"/>
        <w:outlineLvl w:val="0"/>
        <w:rPr>
          <w:b/>
        </w:rPr>
      </w:pPr>
      <w:r w:rsidRPr="005B003A">
        <w:rPr>
          <w:b/>
        </w:rPr>
        <w:t>A. Kvalita výsledkov.</w:t>
      </w:r>
    </w:p>
    <w:p w:rsidR="00B46505" w:rsidRPr="005B003A" w:rsidRDefault="00B46505" w:rsidP="00B46505">
      <w:pPr>
        <w:spacing w:before="120"/>
        <w:jc w:val="both"/>
        <w:rPr>
          <w:u w:val="single"/>
        </w:rPr>
      </w:pPr>
      <w:r w:rsidRPr="005B003A">
        <w:rPr>
          <w:b/>
        </w:rPr>
        <w:t xml:space="preserve">A.1 Správanie: </w:t>
      </w:r>
      <w:r w:rsidRPr="005B003A">
        <w:t xml:space="preserve">Správaniu našich žiakov venujeme pozornosť počas celého školského roka. Požadovanú úroveň správania žiakov určuje školský poriadok, kde sú tiež rozpracované kritériá na udeľovanie výchovných opatrení. Na koncoročnej klasifikačnej pedagogickej rade sme udelili </w:t>
      </w:r>
      <w:r>
        <w:t>2</w:t>
      </w:r>
      <w:r w:rsidRPr="005B003A">
        <w:t xml:space="preserve"> pokarhania RŠ a </w:t>
      </w:r>
      <w:r>
        <w:t>jednu</w:t>
      </w:r>
      <w:r w:rsidRPr="005B003A">
        <w:t xml:space="preserve"> zníženú známku zo správania. Zároveň však bolo udelených </w:t>
      </w:r>
      <w:r>
        <w:t>8</w:t>
      </w:r>
      <w:r w:rsidRPr="005B003A">
        <w:t xml:space="preserve"> pochvál RŠ; </w:t>
      </w:r>
      <w:r>
        <w:t>78</w:t>
      </w:r>
      <w:r w:rsidRPr="005B003A">
        <w:t xml:space="preserve"> pochvalných uznaní a napriek prísnym kritériám sme udelili </w:t>
      </w:r>
      <w:r w:rsidR="004E0C6C">
        <w:t>20</w:t>
      </w:r>
      <w:r w:rsidRPr="005B003A">
        <w:t xml:space="preserve"> titulov „Žiak roka“. V správaní našich žiakov zaznamenávame posun k zlepšeniu a </w:t>
      </w:r>
      <w:r w:rsidRPr="005B003A">
        <w:rPr>
          <w:b/>
        </w:rPr>
        <w:t>trendy v hodnotenej oblasti považujeme za pozitívne.</w:t>
      </w:r>
    </w:p>
    <w:p w:rsidR="004E0C6C" w:rsidRDefault="00B46505" w:rsidP="00B46505">
      <w:pPr>
        <w:spacing w:before="120"/>
        <w:jc w:val="both"/>
      </w:pPr>
      <w:r w:rsidRPr="00785392">
        <w:rPr>
          <w:b/>
        </w:rPr>
        <w:t xml:space="preserve">A.2 Prospech: </w:t>
      </w:r>
      <w:r w:rsidRPr="00785392">
        <w:t xml:space="preserve">Na záverečnej klasifikačnej porade sme vykázali </w:t>
      </w:r>
      <w:r w:rsidR="004E0C6C">
        <w:t>4</w:t>
      </w:r>
      <w:r w:rsidRPr="00785392">
        <w:t xml:space="preserve"> neprospievajúcich žiakov. 2</w:t>
      </w:r>
      <w:r w:rsidR="004E0C6C">
        <w:t>4</w:t>
      </w:r>
      <w:r w:rsidRPr="00785392">
        <w:t xml:space="preserve"> žiakov sme neklasifikovali</w:t>
      </w:r>
      <w:r w:rsidR="004E0C6C">
        <w:t xml:space="preserve"> („zahraniční“)</w:t>
      </w:r>
      <w:r w:rsidRPr="00785392">
        <w:t xml:space="preserve">. S vyznamenaním prospelo celkovo </w:t>
      </w:r>
      <w:r w:rsidR="004E0C6C">
        <w:t>351</w:t>
      </w:r>
      <w:r w:rsidRPr="00785392">
        <w:t xml:space="preserve"> žiakov. </w:t>
      </w:r>
      <w:r w:rsidR="004E0C6C">
        <w:t>118</w:t>
      </w:r>
      <w:r w:rsidRPr="00785392">
        <w:t xml:space="preserve"> žiakov prospelo veľmi dobre. </w:t>
      </w:r>
      <w:r w:rsidR="004E0C6C">
        <w:t xml:space="preserve">Prospelo 137 žiakov. </w:t>
      </w:r>
    </w:p>
    <w:p w:rsidR="004E0C6C" w:rsidRDefault="004E0C6C" w:rsidP="00B46505">
      <w:pPr>
        <w:spacing w:before="120"/>
        <w:jc w:val="both"/>
      </w:pPr>
      <w:r w:rsidRPr="00C87073">
        <w:t xml:space="preserve">V celoštátnom testovaní piatakov Testovanie 5 sme dosiahli z M </w:t>
      </w:r>
      <w:r>
        <w:t xml:space="preserve">aj zo SJ nadpriemerné </w:t>
      </w:r>
      <w:r w:rsidRPr="00C87073">
        <w:t xml:space="preserve">výsledky. </w:t>
      </w:r>
      <w:r w:rsidRPr="00C87073">
        <w:rPr>
          <w:b/>
        </w:rPr>
        <w:t>Trend vyučovacieho procesu na 1. stupni považujeme za správny.</w:t>
      </w:r>
    </w:p>
    <w:p w:rsidR="00B46505" w:rsidRPr="00785392" w:rsidRDefault="00B46505" w:rsidP="00B46505">
      <w:pPr>
        <w:spacing w:before="120"/>
        <w:jc w:val="both"/>
      </w:pPr>
      <w:r w:rsidRPr="00785392">
        <w:t xml:space="preserve">V celoštátnom testovaní deviatakov </w:t>
      </w:r>
      <w:r w:rsidRPr="004E0C6C">
        <w:t>Testovanie 9</w:t>
      </w:r>
      <w:r w:rsidRPr="00785392">
        <w:t xml:space="preserve"> sme dosiahli z M </w:t>
      </w:r>
      <w:r w:rsidR="004E0C6C">
        <w:t>aj</w:t>
      </w:r>
      <w:r w:rsidRPr="00785392">
        <w:t xml:space="preserve"> </w:t>
      </w:r>
      <w:r w:rsidR="004E0C6C">
        <w:t>z</w:t>
      </w:r>
      <w:r w:rsidRPr="00785392">
        <w:t>o SJ boli výsledk</w:t>
      </w:r>
      <w:r w:rsidR="004E0C6C">
        <w:t xml:space="preserve">y horšie ako celoštátny priemer. </w:t>
      </w:r>
      <w:r w:rsidRPr="00785392">
        <w:t xml:space="preserve">S výsledkami </w:t>
      </w:r>
      <w:r w:rsidR="004E0C6C">
        <w:t xml:space="preserve">Testovania 9 </w:t>
      </w:r>
      <w:r w:rsidRPr="00785392">
        <w:t>spokojní nie sme - v rámci PK SJ</w:t>
      </w:r>
      <w:r w:rsidR="004E0C6C">
        <w:t xml:space="preserve"> a M</w:t>
      </w:r>
      <w:r w:rsidRPr="00785392">
        <w:t xml:space="preserve"> boli prijaté opatrenia na zlepšenie stavu. </w:t>
      </w:r>
      <w:r w:rsidRPr="00785392">
        <w:rPr>
          <w:b/>
        </w:rPr>
        <w:t>Trend vyučovania na 2. stupni považujeme za správny.</w:t>
      </w:r>
    </w:p>
    <w:p w:rsidR="00B46505" w:rsidRPr="00B46505" w:rsidRDefault="00B46505" w:rsidP="00C348DC">
      <w:pPr>
        <w:spacing w:before="120"/>
        <w:jc w:val="both"/>
      </w:pPr>
      <w:r w:rsidRPr="00FA421E">
        <w:rPr>
          <w:b/>
        </w:rPr>
        <w:t xml:space="preserve">A.3 Dochádzka: </w:t>
      </w:r>
      <w:r w:rsidRPr="00FA421E">
        <w:t xml:space="preserve">Ku dátumu koncoročnej klasifikačnej porady sme vykázali </w:t>
      </w:r>
      <w:r w:rsidR="004E0C6C">
        <w:t>38 669</w:t>
      </w:r>
      <w:r w:rsidRPr="00FA421E">
        <w:t xml:space="preserve"> vymeškaných hodín. Priemer vymeškaných hodín na žiaka je </w:t>
      </w:r>
      <w:r w:rsidR="004E0C6C">
        <w:t>63,39</w:t>
      </w:r>
      <w:r w:rsidRPr="00FA421E">
        <w:t xml:space="preserve">. Zároveň sme vykázali aj </w:t>
      </w:r>
      <w:r w:rsidR="004E0C6C">
        <w:t>3</w:t>
      </w:r>
      <w:r w:rsidRPr="00FA421E">
        <w:t xml:space="preserve"> neospravedlnené hodiny</w:t>
      </w:r>
      <w:r w:rsidR="004E0C6C">
        <w:t xml:space="preserve">. </w:t>
      </w:r>
      <w:r w:rsidRPr="00FA421E">
        <w:t xml:space="preserve">Neospravedlnené hodiny boli riešené udelením výchovných opatrení, ako aj intervenciami TU, RŠ či sociálneho pedagóga. Úzko sa pritom spolupracovalo s rodinou a ÚPSVaR. </w:t>
      </w:r>
      <w:r w:rsidRPr="00FA421E">
        <w:rPr>
          <w:b/>
        </w:rPr>
        <w:t xml:space="preserve">Výsledky v hodnotenej oblasti považujeme za povzbudivé. </w:t>
      </w:r>
    </w:p>
    <w:p w:rsidR="006D7B8F" w:rsidRPr="00A35047" w:rsidRDefault="006D7B8F" w:rsidP="006D7B8F">
      <w:pPr>
        <w:spacing w:before="120"/>
        <w:jc w:val="both"/>
        <w:rPr>
          <w:b/>
          <w:u w:val="single"/>
        </w:rPr>
      </w:pPr>
      <w:r w:rsidRPr="00A35047">
        <w:rPr>
          <w:b/>
          <w:u w:val="single"/>
        </w:rPr>
        <w:t>2. Hodnotenie:</w:t>
      </w:r>
    </w:p>
    <w:p w:rsidR="00150E46" w:rsidRPr="00A35047" w:rsidRDefault="00150E46" w:rsidP="006D7B8F">
      <w:pPr>
        <w:spacing w:before="120"/>
        <w:jc w:val="both"/>
      </w:pPr>
      <w:r w:rsidRPr="00A35047">
        <w:t>Pedagogická rada školy sa v novembri 202</w:t>
      </w:r>
      <w:r w:rsidR="008A7DCC" w:rsidRPr="00A35047">
        <w:t xml:space="preserve">1 na svojom zasadnutí </w:t>
      </w:r>
      <w:r w:rsidRPr="00A35047">
        <w:t>uzniesla, že napriek čiastočnému prerušeniu prezenčného vzdelávania bude hodnotenie prospech</w:t>
      </w:r>
      <w:r w:rsidR="008A7DCC" w:rsidRPr="00A35047">
        <w:t>u</w:t>
      </w:r>
      <w:r w:rsidRPr="00A35047">
        <w:t xml:space="preserve"> v našej škole realizované formou klasifikácie. Predmety, v ktorých nie je možné dosahovať vzdelávacie ciele (výchovy) budú hodnotené slovom - absolvoval.   </w:t>
      </w:r>
    </w:p>
    <w:p w:rsidR="00C67E53" w:rsidRPr="004E0C6C" w:rsidRDefault="005E7378" w:rsidP="00015000">
      <w:pPr>
        <w:spacing w:before="120"/>
        <w:outlineLvl w:val="0"/>
        <w:rPr>
          <w:b/>
          <w:sz w:val="26"/>
          <w:szCs w:val="26"/>
        </w:rPr>
      </w:pPr>
      <w:r w:rsidRPr="004E0C6C">
        <w:rPr>
          <w:b/>
          <w:sz w:val="26"/>
          <w:szCs w:val="26"/>
        </w:rPr>
        <w:t xml:space="preserve">B. </w:t>
      </w:r>
      <w:r w:rsidR="00705553" w:rsidRPr="004E0C6C">
        <w:rPr>
          <w:b/>
          <w:sz w:val="26"/>
          <w:szCs w:val="26"/>
        </w:rPr>
        <w:t>Práca MZ a</w:t>
      </w:r>
      <w:r w:rsidR="00E975F4" w:rsidRPr="004E0C6C">
        <w:rPr>
          <w:b/>
          <w:sz w:val="26"/>
          <w:szCs w:val="26"/>
        </w:rPr>
        <w:t> </w:t>
      </w:r>
      <w:r w:rsidR="00705553" w:rsidRPr="004E0C6C">
        <w:rPr>
          <w:b/>
          <w:sz w:val="26"/>
          <w:szCs w:val="26"/>
        </w:rPr>
        <w:t>PK</w:t>
      </w:r>
      <w:r w:rsidR="00E975F4" w:rsidRPr="004E0C6C">
        <w:rPr>
          <w:b/>
          <w:sz w:val="26"/>
          <w:szCs w:val="26"/>
        </w:rPr>
        <w:t xml:space="preserve"> </w:t>
      </w:r>
    </w:p>
    <w:p w:rsidR="00CA6316" w:rsidRPr="009E5EAF" w:rsidRDefault="005A153E" w:rsidP="00A10C9C">
      <w:pPr>
        <w:spacing w:before="120"/>
        <w:jc w:val="both"/>
      </w:pPr>
      <w:r w:rsidRPr="009E5EAF">
        <w:t>Predmetové komisie a metodické združenia pracovali podľa vopred schváleného plánu práce. V tomto duchu prebehli aj všetky naplánova</w:t>
      </w:r>
      <w:r w:rsidR="007D5948" w:rsidRPr="009E5EAF">
        <w:t>né zasadnutia PK a MZ. Výchovno-</w:t>
      </w:r>
      <w:r w:rsidRPr="009E5EAF">
        <w:t xml:space="preserve">vzdelávací proces sa realizoval podľa schválených časovo </w:t>
      </w:r>
      <w:r w:rsidR="006C5239" w:rsidRPr="009E5EAF">
        <w:t>-</w:t>
      </w:r>
      <w:r w:rsidRPr="009E5EAF">
        <w:t xml:space="preserve"> tematických plánov.</w:t>
      </w:r>
      <w:r w:rsidR="009F160B" w:rsidRPr="009E5EAF">
        <w:t xml:space="preserve"> </w:t>
      </w:r>
      <w:r w:rsidR="00390CD0" w:rsidRPr="009E5EAF">
        <w:t xml:space="preserve">Jednotlivé PK a MZ napĺňali úlohy </w:t>
      </w:r>
      <w:proofErr w:type="spellStart"/>
      <w:r w:rsidR="00CA6316" w:rsidRPr="009E5EAF">
        <w:t>ŠkVP</w:t>
      </w:r>
      <w:proofErr w:type="spellEnd"/>
      <w:r w:rsidR="00390CD0" w:rsidRPr="009E5EAF">
        <w:t>.</w:t>
      </w:r>
      <w:r w:rsidR="00D73439" w:rsidRPr="00C200CB">
        <w:rPr>
          <w:color w:val="FF0000"/>
        </w:rPr>
        <w:t xml:space="preserve"> </w:t>
      </w:r>
      <w:r w:rsidR="00D73439" w:rsidRPr="009E5EAF">
        <w:t>V čase dištančného vzdelávania vedúci PK koordinovali pracovné postupy jednotlivých vyučujúcich pri realizácii vyučovacieho procesu. Tiež komunikovali s vedením školy a spoločne tak v neľahkej situácii dosahovali výchovné a vzdelávacie ciele.</w:t>
      </w:r>
      <w:r w:rsidR="00390CD0" w:rsidRPr="009E5EAF">
        <w:t xml:space="preserve"> </w:t>
      </w:r>
    </w:p>
    <w:p w:rsidR="00A479FB" w:rsidRPr="009E5EAF" w:rsidRDefault="009E51C2" w:rsidP="00150E46">
      <w:pPr>
        <w:jc w:val="both"/>
      </w:pPr>
      <w:r w:rsidRPr="009E5EAF">
        <w:rPr>
          <w:b/>
        </w:rPr>
        <w:t>Celkovo</w:t>
      </w:r>
      <w:r w:rsidR="00D73439" w:rsidRPr="009E5EAF">
        <w:rPr>
          <w:b/>
        </w:rPr>
        <w:t xml:space="preserve"> hodnotíme prácu MZ/</w:t>
      </w:r>
      <w:r w:rsidR="002A710A" w:rsidRPr="009E5EAF">
        <w:rPr>
          <w:b/>
        </w:rPr>
        <w:t xml:space="preserve">PK </w:t>
      </w:r>
      <w:r w:rsidR="00D73439" w:rsidRPr="009E5EAF">
        <w:rPr>
          <w:b/>
        </w:rPr>
        <w:t>a</w:t>
      </w:r>
      <w:r w:rsidR="00441F06" w:rsidRPr="009E5EAF">
        <w:rPr>
          <w:b/>
        </w:rPr>
        <w:t> </w:t>
      </w:r>
      <w:r w:rsidR="00D73439" w:rsidRPr="009E5EAF">
        <w:rPr>
          <w:b/>
        </w:rPr>
        <w:t>osobitne</w:t>
      </w:r>
      <w:r w:rsidR="00441F06" w:rsidRPr="009E5EAF">
        <w:rPr>
          <w:b/>
        </w:rPr>
        <w:t xml:space="preserve"> prácu vedúcich metodických orgánov </w:t>
      </w:r>
      <w:r w:rsidR="002A710A" w:rsidRPr="009E5EAF">
        <w:rPr>
          <w:b/>
        </w:rPr>
        <w:t>veľmi pozitívne</w:t>
      </w:r>
      <w:r w:rsidR="004E3CF5" w:rsidRPr="009E5EAF">
        <w:rPr>
          <w:b/>
        </w:rPr>
        <w:t>.</w:t>
      </w:r>
      <w:r w:rsidR="000B3065" w:rsidRPr="009E5EAF">
        <w:t xml:space="preserve"> </w:t>
      </w:r>
    </w:p>
    <w:p w:rsidR="009E5EAF" w:rsidRPr="00FA421E" w:rsidRDefault="009E5EAF" w:rsidP="009E5EAF">
      <w:pPr>
        <w:spacing w:before="120"/>
        <w:rPr>
          <w:b/>
        </w:rPr>
      </w:pPr>
      <w:r w:rsidRPr="00FA421E">
        <w:rPr>
          <w:b/>
        </w:rPr>
        <w:t xml:space="preserve">C. </w:t>
      </w:r>
      <w:proofErr w:type="spellStart"/>
      <w:r w:rsidRPr="00FA421E">
        <w:rPr>
          <w:b/>
        </w:rPr>
        <w:t>Zapojenosť</w:t>
      </w:r>
      <w:proofErr w:type="spellEnd"/>
      <w:r w:rsidRPr="00FA421E">
        <w:rPr>
          <w:b/>
        </w:rPr>
        <w:t xml:space="preserve"> do súťaží.</w:t>
      </w:r>
    </w:p>
    <w:p w:rsidR="009E5EAF" w:rsidRPr="009E5EAF" w:rsidRDefault="009E5EAF" w:rsidP="009E5EAF">
      <w:pPr>
        <w:spacing w:before="120"/>
        <w:jc w:val="both"/>
        <w:rPr>
          <w:b/>
          <w:color w:val="FF0000"/>
        </w:rPr>
      </w:pPr>
      <w:r w:rsidRPr="00FA421E">
        <w:t>Zapájanie žiakov do súťaží patrí ku každodennej práci PK a MZ na našej škole. V uplynulom roku sme tak ako po iné roky preferovali súťaže pod gesciou MŠ SR ako aj regionálne súťaže. Naši žiaci dosiahli dobré výsledky a to tak v športových súťažiach, ako aj v súťažiach vedomostných.</w:t>
      </w:r>
      <w:r>
        <w:t xml:space="preserve"> </w:t>
      </w:r>
      <w:r w:rsidRPr="00A35047">
        <w:t>Nad všetkými vyniká umiestnenie žiačky 8.</w:t>
      </w:r>
      <w:r w:rsidR="00CE3047" w:rsidRPr="00A35047">
        <w:t xml:space="preserve"> </w:t>
      </w:r>
      <w:r w:rsidRPr="00A35047">
        <w:t xml:space="preserve">ročníka Lenky </w:t>
      </w:r>
      <w:proofErr w:type="spellStart"/>
      <w:r w:rsidRPr="00A35047">
        <w:t>Magovej</w:t>
      </w:r>
      <w:proofErr w:type="spellEnd"/>
      <w:r w:rsidRPr="00A35047">
        <w:t xml:space="preserve"> v celoštátnom kole Hviezdoslavovho Kubína, kde obsadila </w:t>
      </w:r>
      <w:r w:rsidRPr="00A35047">
        <w:lastRenderedPageBreak/>
        <w:t>nádherné 2. miesto.</w:t>
      </w:r>
      <w:r w:rsidRPr="00A35047">
        <w:rPr>
          <w:b/>
        </w:rPr>
        <w:t xml:space="preserve"> </w:t>
      </w:r>
      <w:r w:rsidRPr="009E5EAF">
        <w:rPr>
          <w:b/>
        </w:rPr>
        <w:t>Všetkým vyučujúcim, ktorí pripravujú svojich žiakov na súťaže patrí poďakovanie.</w:t>
      </w:r>
      <w:r w:rsidRPr="009E5EAF">
        <w:rPr>
          <w:b/>
          <w:color w:val="FF0000"/>
        </w:rPr>
        <w:t xml:space="preserve"> </w:t>
      </w:r>
    </w:p>
    <w:p w:rsidR="009E5EAF" w:rsidRPr="00FA421E" w:rsidRDefault="009E5EAF" w:rsidP="009E5EAF">
      <w:pPr>
        <w:spacing w:before="120"/>
        <w:rPr>
          <w:b/>
        </w:rPr>
      </w:pPr>
      <w:r w:rsidRPr="00FA421E">
        <w:rPr>
          <w:b/>
        </w:rPr>
        <w:t>D. Športová činnosť školy</w:t>
      </w:r>
    </w:p>
    <w:p w:rsidR="009E5EAF" w:rsidRPr="00FA421E" w:rsidRDefault="009E5EAF" w:rsidP="009E5EAF">
      <w:pPr>
        <w:spacing w:before="120"/>
        <w:jc w:val="both"/>
      </w:pPr>
      <w:r w:rsidRPr="00FA421E">
        <w:t xml:space="preserve">Naša škola sa dlhodobo profiluje aj ako škola športová. Aj v minulom školskom roku bol súčasťou </w:t>
      </w:r>
      <w:proofErr w:type="spellStart"/>
      <w:r w:rsidRPr="00FA421E">
        <w:t>ŠkVP</w:t>
      </w:r>
      <w:proofErr w:type="spellEnd"/>
      <w:r w:rsidRPr="00FA421E">
        <w:t xml:space="preserve"> predmet športová príprava pre chlapcov i dievčatá. Žiaci navštevujúci predmet ŠPP tento rok netvorili samostatnú športovú triedu, ale boli rozptýlení po všetkých triedach ročníka. Zdá sa nám, že tento model je vyhovujúci aj pre rodičov, takže v ňom budeme pokračovať. Naši mladí futbalisti dosahovali veľmi dobré výsledky v súťažiach a takto šírili dobré meno našej školy. Veľmi vysoko hodnotíme prácu všetkých zainteresovaných. Športová príprava dievčat sa realizovala v module s názvom „Loptové hry“, kde okrem všeobecnej gymnastickej a atletickej prípravy získavali žiačky základy loptových hier. S úrovňou predmetu vyslovujeme veľkú spokojnosť. Je potrebné pozitívne oceniť prácu všetkých, ktorí sa na realizácii predmetu športová príprava podieľali. Okrem spomínaných oblastí sa v našej škole venuje pozornosť športu v tom najširšom zmysle slova</w:t>
      </w:r>
      <w:r>
        <w:t>.</w:t>
      </w:r>
      <w:r w:rsidRPr="00FA421E">
        <w:t xml:space="preserve"> Tak ako </w:t>
      </w:r>
      <w:r>
        <w:t>po</w:t>
      </w:r>
      <w:r w:rsidRPr="00FA421E">
        <w:t> minul</w:t>
      </w:r>
      <w:r>
        <w:t>é</w:t>
      </w:r>
      <w:r w:rsidRPr="00FA421E">
        <w:t xml:space="preserve"> rok</w:t>
      </w:r>
      <w:r>
        <w:t>y</w:t>
      </w:r>
      <w:r w:rsidRPr="00FA421E">
        <w:t xml:space="preserve"> bol predmet športová príprava zaradený aj do učebného plánu 3. a 4. ročníka (pre chlapcov i dievčatá). Tento krok hodnotíme pozitívne. Úroveň vyučovacieho procesu bola dobrá a záujem žiakov a pozitívne hodnotenie rodičovskej verejnosti sú dôvodom ku konštatovaniu, že predmet športová príprava sa dobre etabloval v predmetovej štruktúre učebného plánu pre prvý stupeň a bude naďalej v našej škole vyučovaný. </w:t>
      </w:r>
    </w:p>
    <w:p w:rsidR="009E5EAF" w:rsidRPr="000B6665" w:rsidRDefault="009E5EAF" w:rsidP="009E5EAF">
      <w:pPr>
        <w:spacing w:before="120"/>
        <w:rPr>
          <w:b/>
        </w:rPr>
      </w:pPr>
      <w:r w:rsidRPr="000B6665">
        <w:rPr>
          <w:b/>
        </w:rPr>
        <w:t>E. Podujatia väčšieho rozsahu</w:t>
      </w:r>
    </w:p>
    <w:p w:rsidR="009E5EAF" w:rsidRPr="000B6665" w:rsidRDefault="009E5EAF" w:rsidP="006E0EEC">
      <w:pPr>
        <w:spacing w:before="120"/>
        <w:jc w:val="both"/>
      </w:pPr>
      <w:r w:rsidRPr="000B6665">
        <w:t>Škola v uplynulom roku organizovala mnoho podujatí väčšieho rozsahu, ktoré považujeme za obohatenie výchovnovzdelávacieho procesu. Patrili sem najmä:</w:t>
      </w:r>
      <w:r w:rsidRPr="009E5EAF">
        <w:t xml:space="preserve"> </w:t>
      </w:r>
      <w:r>
        <w:t>Pochod SNP (1.stupeň), Po stopách SNP (2. stupeň)</w:t>
      </w:r>
      <w:r w:rsidR="006E0EEC">
        <w:t xml:space="preserve">, </w:t>
      </w:r>
      <w:r w:rsidRPr="009E5EAF">
        <w:t>Cvičenia v prírode - 1.stupeň</w:t>
      </w:r>
      <w:r w:rsidR="006E0EEC">
        <w:t xml:space="preserve">, Škola žije športom, Literárne osobnosti regiónu, Svetový deň výživy - deň zdravej výživy a jabĺk, Zber papiera, Deň jablka + výstava Plody jesene, Najzaujímavejšie podujatia školskej knižnice, Týždeň vedy a techniky, Výsadba stromov v areáli školy, Hviezdicový výstup na Suchý vrch, Európsky týždeň boja proti drogám, Naučme sa správne žiť, Prevencia drogových závislostí - fajčenie, alkohol - 6.,7.roč., </w:t>
      </w:r>
      <w:r w:rsidR="0066591B">
        <w:t>Prezentačné</w:t>
      </w:r>
      <w:r w:rsidR="006E0EEC">
        <w:t xml:space="preserve"> dni stredných škôl, </w:t>
      </w:r>
      <w:proofErr w:type="spellStart"/>
      <w:r w:rsidR="006E0EEC">
        <w:t>iBobor</w:t>
      </w:r>
      <w:proofErr w:type="spellEnd"/>
      <w:r w:rsidR="006E0EEC">
        <w:t xml:space="preserve">, Ochorenie AIDS a prevencia, Vianočné tvorivé dielne pre rodičov 1. - 4. ročníka, Lyžiarsky výcvikový kurz, Zimný branný </w:t>
      </w:r>
      <w:proofErr w:type="spellStart"/>
      <w:r w:rsidR="006E0EEC">
        <w:t>envirodeň</w:t>
      </w:r>
      <w:proofErr w:type="spellEnd"/>
      <w:r w:rsidR="006E0EEC">
        <w:t xml:space="preserve">, Karneval - 1. stupeň, Konflikty a ich riešenia - beseda 6.ročník, Obchodovanie s ľuďmi - beseda 9.ročník, Slávik Slovenska, Bezpečné používanie internetu - beseda 4.ročník, Šikanovanie - beseda 3.ročník + šikanovanie (dotazníky), Zdravý životný štýl - 4. ročník - beseda, Marec mesiac knihy - celoškolský projekt, Návšteva kotolne na </w:t>
      </w:r>
      <w:proofErr w:type="spellStart"/>
      <w:r w:rsidR="006E0EEC">
        <w:t>drevoštiepku</w:t>
      </w:r>
      <w:proofErr w:type="spellEnd"/>
      <w:r w:rsidR="006E0EEC">
        <w:t xml:space="preserve"> - 7.ročník, Svetový deň vody, Týždeň boja proti rasizmu, Beseda so spisovateľom, Zápis prvákov do školskej a mestskej knižnice, Testovanie 9, </w:t>
      </w:r>
      <w:proofErr w:type="spellStart"/>
      <w:r w:rsidR="006E0EEC">
        <w:t>Envirotýždeň</w:t>
      </w:r>
      <w:proofErr w:type="spellEnd"/>
      <w:r w:rsidR="006E0EEC">
        <w:t xml:space="preserve">, Veľkonočná súťaž, Deň Zeme - celoškolský projekt, Zber papiera, Trestnoprávna zodpovednosť - spolupráca s políciou, Zápis prvákov pre rok 2022/23, Bulímia, </w:t>
      </w:r>
      <w:proofErr w:type="spellStart"/>
      <w:r w:rsidR="006E0EEC">
        <w:t>anorexia</w:t>
      </w:r>
      <w:proofErr w:type="spellEnd"/>
      <w:r w:rsidR="006E0EEC">
        <w:t xml:space="preserve"> - beseda 8.ročník, Plavecký výcvik 2., 4.ročník, Európsky deň jazykov, Beseda - Liečivá záhrada - 3.ročník, Erby regiónu, symbolika regiónu, Poznávam svoje mesto - </w:t>
      </w:r>
      <w:proofErr w:type="spellStart"/>
      <w:r w:rsidR="006E0EEC">
        <w:t>hist</w:t>
      </w:r>
      <w:proofErr w:type="spellEnd"/>
      <w:r w:rsidR="006E0EEC">
        <w:t>. Vychádzky, Testovanie 5, Dopravný deň 1.stupeň, Partnerské vzťahy, riziká dospievania - beseda 9.ročník, Cvičenia v prírode - 1.stupeň, Deň rodiny, Beseda so včelárom 2.ročník, Beseda s policajtom 1.ročník, Deň matiek ŠKD, Atletický trojboj, Olympijské hry - 1. stupeň, Škola v prírode - 4. ročník, Divadelné predstavenie - MDD, Rada rodičov,</w:t>
      </w:r>
      <w:r w:rsidRPr="000B6665">
        <w:t xml:space="preserve"> krúžková činnosť a mnoho ďalších zaujímavých súťaží, exkurzií a iných aktivít. </w:t>
      </w:r>
    </w:p>
    <w:p w:rsidR="009E5EAF" w:rsidRPr="000B6665" w:rsidRDefault="009E5EAF" w:rsidP="009E5EAF">
      <w:pPr>
        <w:spacing w:before="120"/>
        <w:rPr>
          <w:b/>
        </w:rPr>
      </w:pPr>
      <w:r w:rsidRPr="000B6665">
        <w:rPr>
          <w:b/>
        </w:rPr>
        <w:t>F. Medializácia školy</w:t>
      </w:r>
    </w:p>
    <w:p w:rsidR="009E5EAF" w:rsidRPr="000B6665" w:rsidRDefault="009E5EAF" w:rsidP="009E5EAF">
      <w:pPr>
        <w:spacing w:before="120"/>
        <w:jc w:val="both"/>
      </w:pPr>
      <w:r w:rsidRPr="000B6665">
        <w:t>S približovaním školy širokej verejnosti úzko súvisí aj oblasť informovania a publicity. Zamestnanci školy sa usilovali v tejto oblasti spolupracovať najmä s regionálnymi tlačovými médiami a miestnou televíziou. Škola má vlastnú web stránku, prostredníctvom ktorej medializovala svoje aktivity. Formát školského webu prešiel zmenami, ktoré hodnotíme pozitívne. Zároveň je aktívny aj profil školy na sociálnej sieti (Facebook), kde informujeme verejnosť o aktuálnom dianí v škole. Je potrebné naďalej skvalitňovať ponuku školských web stránok tak smerom k verejnosti, ako aj k zamestnancom školy a jej žiakom. Oceňujeme vytvorenie systému pre zverejňovanie informácií do tlačových m</w:t>
      </w:r>
      <w:r w:rsidR="006E0EEC">
        <w:t>édií, či do lokálnej televízie ako aj zlepšenie školského webu.</w:t>
      </w:r>
    </w:p>
    <w:p w:rsidR="00977847" w:rsidRDefault="00977847" w:rsidP="009E5EAF">
      <w:pPr>
        <w:spacing w:before="120"/>
        <w:jc w:val="both"/>
        <w:rPr>
          <w:b/>
        </w:rPr>
      </w:pPr>
    </w:p>
    <w:p w:rsidR="009E5EAF" w:rsidRPr="000B6665" w:rsidRDefault="009E5EAF" w:rsidP="009E5EAF">
      <w:pPr>
        <w:spacing w:before="120"/>
        <w:jc w:val="both"/>
        <w:rPr>
          <w:b/>
        </w:rPr>
      </w:pPr>
      <w:r w:rsidRPr="000B6665">
        <w:rPr>
          <w:b/>
        </w:rPr>
        <w:lastRenderedPageBreak/>
        <w:t>G. Žiaci so ŠVVP</w:t>
      </w:r>
    </w:p>
    <w:p w:rsidR="009E5EAF" w:rsidRPr="000B6665" w:rsidRDefault="009E5EAF" w:rsidP="009E5EAF">
      <w:pPr>
        <w:spacing w:before="120"/>
        <w:jc w:val="both"/>
      </w:pPr>
      <w:r w:rsidRPr="000B6665">
        <w:t xml:space="preserve">Škola je pripravená na vzdelávanie žiakov so zdravotným znevýhodnením (mentálne postihnutie, narušená komunikačná schopnosť, vývinové poruchy učenia, poruchy aktivity  a pozornosti, poruchy správania, </w:t>
      </w:r>
      <w:proofErr w:type="spellStart"/>
      <w:r w:rsidRPr="000B6665">
        <w:t>prevazívne</w:t>
      </w:r>
      <w:proofErr w:type="spellEnd"/>
      <w:r w:rsidRPr="000B6665">
        <w:t xml:space="preserve"> vývinové poruchy,  žiak chorý alebo zdravotne oslabený).</w:t>
      </w:r>
    </w:p>
    <w:p w:rsidR="009E5EAF" w:rsidRPr="000B6665" w:rsidRDefault="009E5EAF" w:rsidP="009E5EAF">
      <w:pPr>
        <w:jc w:val="both"/>
      </w:pPr>
      <w:r w:rsidRPr="000B6665">
        <w:t xml:space="preserve">V škole pracujú dvaja </w:t>
      </w:r>
      <w:r w:rsidR="002A05F0">
        <w:t>špeciálni pedagógovia,</w:t>
      </w:r>
      <w:r w:rsidRPr="000B6665">
        <w:t> sociálny pedagóg s odbornými kompetenciami v oblasti log</w:t>
      </w:r>
      <w:r w:rsidR="002A05F0">
        <w:t xml:space="preserve">opédie,  </w:t>
      </w:r>
      <w:proofErr w:type="spellStart"/>
      <w:r w:rsidR="002A05F0">
        <w:t>psychopédie</w:t>
      </w:r>
      <w:proofErr w:type="spellEnd"/>
      <w:r w:rsidR="002A05F0">
        <w:t xml:space="preserve"> a </w:t>
      </w:r>
      <w:proofErr w:type="spellStart"/>
      <w:r w:rsidR="002A05F0">
        <w:t>etopédie</w:t>
      </w:r>
      <w:proofErr w:type="spellEnd"/>
      <w:r w:rsidR="002A05F0">
        <w:t xml:space="preserve"> a školský psychológ.</w:t>
      </w:r>
    </w:p>
    <w:p w:rsidR="009E5EAF" w:rsidRPr="000B6665" w:rsidRDefault="009E5EAF" w:rsidP="009E5EAF">
      <w:pPr>
        <w:jc w:val="both"/>
      </w:pPr>
      <w:r w:rsidRPr="000B6665">
        <w:t>Žiaci so špeciálnymi výchovno-vzdelávacími potrebami individuálne začlenení sú vzdelávaní v bežnej triede spolu s ostatnými žiakmi. Podľa potreby pracujú individuálne prípadne vo dvojiciach pod vedením školského špeciálneho pedagóga. Žiaci s mentálnym postihnutím sú vzdelávaní podľa učebných osnov ŠZŠ variant A alebo variant B podľa stupňa mentálneho postihnutia a pod  neustálym odborným vedením špeciálneho pedagóga.</w:t>
      </w:r>
    </w:p>
    <w:p w:rsidR="009E5EAF" w:rsidRPr="000B6665" w:rsidRDefault="009E5EAF" w:rsidP="009E5EAF">
      <w:pPr>
        <w:jc w:val="both"/>
      </w:pPr>
      <w:r w:rsidRPr="000B6665">
        <w:t xml:space="preserve">Celý výchovno-vzdelávací proces prebieha podľa vypracovaného individuálneho výchovno-vzdelávacieho programu. </w:t>
      </w:r>
    </w:p>
    <w:p w:rsidR="009E5EAF" w:rsidRPr="000B6665" w:rsidRDefault="009E5EAF" w:rsidP="009E5EAF">
      <w:pPr>
        <w:jc w:val="both"/>
      </w:pPr>
      <w:r w:rsidRPr="000B6665">
        <w:t>Individuálny výchovno-vzdelávací program sa vypracováva jednotlivo pre každého žiaka a zohľadňujú sa v ňom jeho špeciálne výchovno-vzdelávacie potreby.</w:t>
      </w:r>
    </w:p>
    <w:p w:rsidR="009E5EAF" w:rsidRPr="000B6665" w:rsidRDefault="009E5EAF" w:rsidP="009E5EAF">
      <w:pPr>
        <w:jc w:val="both"/>
      </w:pPr>
      <w:r w:rsidRPr="000B6665">
        <w:t>IVVP vypracováva školský špeciálny pedagóg v spolupráci s výchovným poradcom, centrom pedagogicko-psychologického poradenstva a prevencie /CPPPAP/, centrom špeciálno-pedagogického poradenstva /CŠPP/, súkromným centrom špeciálno-pedagogického poradenstva /SCŠPP/ a zákonným zástupcom žiaka. Podkladom pre vypracovanie IVVP sú vyšetrenia psychológa, špeciálneho pedagóga, v prípade potreby lekára alebo iného odborníka. Súčasťou IVVP je individuálny vzdelávací plán toho predmetu/</w:t>
      </w:r>
      <w:proofErr w:type="spellStart"/>
      <w:r w:rsidRPr="000B6665">
        <w:t>tov</w:t>
      </w:r>
      <w:proofErr w:type="spellEnd"/>
      <w:r w:rsidRPr="000B6665">
        <w:t>, v ktorých žiak nemôže vzhľadom na svoje znevýhodnenie postupovať podľa učebných osnov príslušného ročníka. Do IVVP môžu byť začlenené špecifické vyučovacie predmety (Rozvoj komunikačných zručností, Individuálne logopedické cvičenia, Zmyslová výchova) podľa potrieb žiaka. Osnovy týchto predmetov plní žiak pod vedením školského špeciálneho pedagóga v spolupráci s rodinou.</w:t>
      </w:r>
    </w:p>
    <w:p w:rsidR="009E5EAF" w:rsidRPr="000B6665" w:rsidRDefault="009E5EAF" w:rsidP="009E5EAF">
      <w:pPr>
        <w:jc w:val="both"/>
      </w:pPr>
      <w:r w:rsidRPr="000B6665">
        <w:t>Pri individuálnej práci so školským špeciálnym pedagógom pracuje žiak v špeciálnej učebni, má k dispozícii počítače a notebooky s počítačovými programami, ktoré obsahujú cvičenia a hry na rozvoj kognitívnych funkcií, sluchového a zrakového vnímania, pozornosti, logického myslenia a reči.</w:t>
      </w:r>
    </w:p>
    <w:p w:rsidR="009E5EAF" w:rsidRPr="000B6665" w:rsidRDefault="009E5EAF" w:rsidP="009E5EAF">
      <w:pPr>
        <w:jc w:val="both"/>
      </w:pPr>
      <w:r w:rsidRPr="000B6665">
        <w:t xml:space="preserve">Pri práci so žiakom sú využívané špeciálne metódy a formy práce, didaktické a špeciálne pomôcky. Školský špeciálny pedagóg využíva pracovné listy na rozvoj zrakového vnímania, koncentrácie pozornosti, alternatívne učebnice  na vyučovanie cudzích jazykov pre žiakov s vývinovými poruchami učenia. Špeciálne učebnice pre žiakov s mentálnym postihnutím podľa stupňa postihnutia a vzdelávacieho variantu. Žiak má možnosť zapožičania pomôcok na domácu prípravu, na utvrdenie a opakovanie učiva.  Pri hodnotení učebných výsledkov učiteľ rešpektuje psychický a fyzický stav, druh a stupeň porúch, ktorá má vplyv na úroveň a výsledky práce žiakov v  príslušnom predmete. Učebné výsledky sú hodnotené objektívne a primerane náročne pričom sa prihliada na vynaložené úsilie, svedomitosť, individuálne schopnosti, záujmy a na predpoklady ďalšieho vzdelávania po ukončení povinnej školskej dochádzky. O spôsobe a možnostiach hodnotenia a klasifikácie triedny učiteľ a špeciálny pedagóg informuje zákonného zástupcu žiaka. </w:t>
      </w:r>
    </w:p>
    <w:p w:rsidR="009E5EAF" w:rsidRPr="000B6665" w:rsidRDefault="009E5EAF" w:rsidP="009E5EAF">
      <w:pPr>
        <w:jc w:val="both"/>
      </w:pPr>
      <w:r w:rsidRPr="000B6665">
        <w:t>Škola sa snaží zabezpečiť  podmienky, ktoré zodpovedajú aktuálnemu stavu žiaka, vytvárať situácie, v ktorých môže prejaviť svoje schopnosti, vedomosti, neskreslené prejavmi poruchy, prostredie, kde sa cíti bezpečne a má pozitívne zážitky. Prostredníctvom dvoch špeciálnych učební vybavených modernými IKT prostriedkami organizujeme vyučovanie tak, aby sme rešpektovali potreby jednotlivého žiaka  a zároveň zvyšovali kvalitu učenia ostatných žiakov. Zabezpečujeme proces edukácie v bežnej triede pod vedením bežného pedagóga, doplnením špeciálnou edukáciou pod vedením školského špeciálneho pedagóga mimo prostredia bežnej triedy.</w:t>
      </w:r>
    </w:p>
    <w:p w:rsidR="009E5EAF" w:rsidRPr="000B6665" w:rsidRDefault="009E5EAF" w:rsidP="002A05F0">
      <w:pPr>
        <w:jc w:val="both"/>
      </w:pPr>
      <w:r w:rsidRPr="000B6665">
        <w:t xml:space="preserve">Žiaci s mentálnym postihnutím pracujú skoro na všetkých hodinách pod odborným vedením špeciálnych pedagógov pričom sa snažíme ich čo najviac zapájať do edukácie v bežných triedach ZŠ. V uplynulom roku v škole pôsobili aj traja asistenti učiteľa. </w:t>
      </w:r>
      <w:r w:rsidR="002A05F0">
        <w:t>Škola vytvorila ďalšie dva úväzky asistentov učiteľa. P</w:t>
      </w:r>
      <w:r w:rsidRPr="000B6665">
        <w:t>rínos</w:t>
      </w:r>
      <w:r w:rsidR="002A05F0">
        <w:t xml:space="preserve"> asistentov</w:t>
      </w:r>
      <w:r w:rsidRPr="000B6665">
        <w:t xml:space="preserve"> pre kvalitu výchovno-vzdelávacieho procesu považujeme za </w:t>
      </w:r>
      <w:r w:rsidR="002A05F0">
        <w:t>významný</w:t>
      </w:r>
      <w:r w:rsidRPr="000B6665">
        <w:t>. Obsadenie týchto pracovných pozícií aj v ďalších rokoch je pre školu prioritou.</w:t>
      </w:r>
      <w:r w:rsidR="002A05F0">
        <w:t xml:space="preserve"> Rovnako zásadným je aj udržanie pracovnej pozície školského psychológa.</w:t>
      </w:r>
    </w:p>
    <w:p w:rsidR="00977847" w:rsidRDefault="00977847" w:rsidP="009E5EAF">
      <w:pPr>
        <w:spacing w:before="120"/>
        <w:jc w:val="both"/>
        <w:rPr>
          <w:b/>
        </w:rPr>
      </w:pPr>
    </w:p>
    <w:p w:rsidR="009E5EAF" w:rsidRPr="004B79A2" w:rsidRDefault="009E5EAF" w:rsidP="009E5EAF">
      <w:pPr>
        <w:spacing w:before="120"/>
        <w:jc w:val="both"/>
        <w:rPr>
          <w:b/>
        </w:rPr>
      </w:pPr>
      <w:r w:rsidRPr="004B79A2">
        <w:rPr>
          <w:b/>
        </w:rPr>
        <w:lastRenderedPageBreak/>
        <w:t>H. Materiálne vybavenie</w:t>
      </w:r>
    </w:p>
    <w:p w:rsidR="00150E46" w:rsidRPr="003743CD" w:rsidRDefault="009E5EAF" w:rsidP="001956EB">
      <w:pPr>
        <w:spacing w:before="120"/>
        <w:jc w:val="both"/>
      </w:pPr>
      <w:r w:rsidRPr="00415B86">
        <w:t xml:space="preserve">Snahou vedenia školy je, aby podmienky pre výchovno-vzdelávací proces, ako i pracovné podmienky pre zamestnancov školy boli vyhovujúce. Limitujúcim faktorom sú ale možnosti rozpočtu školy. V súlade s koncepciou rozvoja školy sa snažíme pracovať na modernizácii ZŠ ako celku. V uplynulom školskom roku sa okrem pokrytia bežnej prevádzky a nákupu pomôcok a materiálu podľa požiadaviek vedúcich MZ/PK podarili </w:t>
      </w:r>
      <w:r w:rsidR="00415B86">
        <w:t>uskutočniť</w:t>
      </w:r>
      <w:r w:rsidRPr="00415B86">
        <w:t xml:space="preserve"> nasledovné väčšie </w:t>
      </w:r>
      <w:r w:rsidR="00415B86">
        <w:t>investície (In</w:t>
      </w:r>
      <w:r w:rsidRPr="00415B86">
        <w:t>:</w:t>
      </w:r>
      <w:r w:rsidR="00415B86">
        <w:t xml:space="preserve"> Prehľad investícií väčšieho rozsahu v roku 2021, resp. v roku 2022): nákup grafických tabletov a notebookov, oprava zábradlia a </w:t>
      </w:r>
      <w:proofErr w:type="spellStart"/>
      <w:r w:rsidR="00415B86">
        <w:t>madla</w:t>
      </w:r>
      <w:proofErr w:type="spellEnd"/>
      <w:r w:rsidR="00415B86">
        <w:t xml:space="preserve"> na schodisku, oprava podlahy chodby k fyzikálnej učebni, skrinky a pracovné stoly do kabinetov, nákup </w:t>
      </w:r>
      <w:proofErr w:type="spellStart"/>
      <w:r w:rsidR="00415B86">
        <w:t>germicídnych</w:t>
      </w:r>
      <w:proofErr w:type="spellEnd"/>
      <w:r w:rsidR="00415B86">
        <w:t xml:space="preserve"> žiaričov, skrinky do učebne F a kabinetu 1.-4. roč., knihy do žiackej knižnice, inštalačné práce v učebni F, stoly a stoličky do učebne F, revitalizácia dopravného ihriska, školský nábytok (stoličky, katedry, skrinky, tabule a p.), komplexná rekonštrukcia učebne fyziky a chémie, oprava tried (výmeny podláh), oprava poškodenej strechy, nákup </w:t>
      </w:r>
      <w:proofErr w:type="spellStart"/>
      <w:r w:rsidR="00415B86">
        <w:t>difúzerov</w:t>
      </w:r>
      <w:proofErr w:type="spellEnd"/>
      <w:r w:rsidR="00415B86">
        <w:t>, nákup počítačov na úseku administratívy, výmena stenových zostáv v ŠJ, nákup čipového systému na úsek školského stravovania, oprava nádvorí školy (položenie zámkovej dlažby - vchody do školy), oprava priestorov školy (rekonštrukčné práce - murárske, maliarske, elektrikárske + položenie viny</w:t>
      </w:r>
      <w:r w:rsidR="004B79A2">
        <w:t>lovej podlahy v dvoch triedach), vybudovanie novej počítačovej učebne, výmena podlahovej krytiny na chodbe na prízemí školy, revitalizácia kabinetu školského psychológa a asistentov učiteľa</w:t>
      </w:r>
      <w:r w:rsidR="003743CD">
        <w:t>, komplexná rekonštrukcia multifunkčného ihriska a výmena povrchu, nákup a osadenie hojdačiek do školského areálu</w:t>
      </w:r>
      <w:r w:rsidR="001F5A40">
        <w:t>, revitalizácia vstupu do budovy školy - osadenie okrasných prvkov, lavičiek, výsadba kvetov</w:t>
      </w:r>
      <w:r w:rsidR="004B79A2">
        <w:t xml:space="preserve"> </w:t>
      </w:r>
      <w:r w:rsidRPr="00415B86">
        <w:t>a p. V tejto oblasti budeme ďalej postupovať podľa plánu investícií, resp. podľa strednodobej a dlhodobej vízie školy.</w:t>
      </w:r>
    </w:p>
    <w:p w:rsidR="00722171" w:rsidRPr="003743CD" w:rsidRDefault="009E5EAF" w:rsidP="001956EB">
      <w:pPr>
        <w:spacing w:before="120"/>
        <w:jc w:val="both"/>
        <w:rPr>
          <w:b/>
          <w:sz w:val="26"/>
          <w:szCs w:val="26"/>
        </w:rPr>
      </w:pPr>
      <w:r w:rsidRPr="003743CD">
        <w:rPr>
          <w:b/>
          <w:sz w:val="26"/>
          <w:szCs w:val="26"/>
        </w:rPr>
        <w:t>I</w:t>
      </w:r>
      <w:r w:rsidR="00722171" w:rsidRPr="003743CD">
        <w:rPr>
          <w:b/>
          <w:sz w:val="26"/>
          <w:szCs w:val="26"/>
        </w:rPr>
        <w:t xml:space="preserve">. Odpočet </w:t>
      </w:r>
      <w:r w:rsidR="00AD0E09" w:rsidRPr="003743CD">
        <w:rPr>
          <w:b/>
          <w:sz w:val="26"/>
          <w:szCs w:val="26"/>
        </w:rPr>
        <w:t xml:space="preserve">hlavných </w:t>
      </w:r>
      <w:r w:rsidR="00722171" w:rsidRPr="003743CD">
        <w:rPr>
          <w:b/>
          <w:sz w:val="26"/>
          <w:szCs w:val="26"/>
        </w:rPr>
        <w:t>úloh v školskom roku 20</w:t>
      </w:r>
      <w:r w:rsidR="00805B1B" w:rsidRPr="003743CD">
        <w:rPr>
          <w:b/>
          <w:sz w:val="26"/>
          <w:szCs w:val="26"/>
        </w:rPr>
        <w:t>2</w:t>
      </w:r>
      <w:r w:rsidR="003743CD" w:rsidRPr="003743CD">
        <w:rPr>
          <w:b/>
          <w:sz w:val="26"/>
          <w:szCs w:val="26"/>
        </w:rPr>
        <w:t>1</w:t>
      </w:r>
      <w:r w:rsidR="00722171" w:rsidRPr="003743CD">
        <w:rPr>
          <w:b/>
          <w:sz w:val="26"/>
          <w:szCs w:val="26"/>
        </w:rPr>
        <w:t>/20</w:t>
      </w:r>
      <w:r w:rsidR="00441F06" w:rsidRPr="003743CD">
        <w:rPr>
          <w:b/>
          <w:sz w:val="26"/>
          <w:szCs w:val="26"/>
        </w:rPr>
        <w:t>2</w:t>
      </w:r>
      <w:r w:rsidR="003743CD" w:rsidRPr="003743CD">
        <w:rPr>
          <w:b/>
          <w:sz w:val="26"/>
          <w:szCs w:val="26"/>
        </w:rPr>
        <w:t>2</w:t>
      </w:r>
    </w:p>
    <w:p w:rsidR="00722171" w:rsidRPr="001F5A40" w:rsidRDefault="003F0D31" w:rsidP="00015000">
      <w:pPr>
        <w:spacing w:before="120"/>
        <w:jc w:val="both"/>
        <w:outlineLvl w:val="0"/>
        <w:rPr>
          <w:b/>
        </w:rPr>
      </w:pPr>
      <w:r w:rsidRPr="001F5A40">
        <w:rPr>
          <w:b/>
        </w:rPr>
        <w:t>Plusy</w:t>
      </w:r>
      <w:r w:rsidR="00722171" w:rsidRPr="001F5A40">
        <w:rPr>
          <w:b/>
        </w:rPr>
        <w:t xml:space="preserve">: </w:t>
      </w:r>
    </w:p>
    <w:p w:rsidR="00572274" w:rsidRPr="001F5A40" w:rsidRDefault="00722171" w:rsidP="001956EB">
      <w:pPr>
        <w:numPr>
          <w:ilvl w:val="0"/>
          <w:numId w:val="10"/>
        </w:numPr>
        <w:tabs>
          <w:tab w:val="clear" w:pos="720"/>
          <w:tab w:val="num" w:pos="342"/>
        </w:tabs>
        <w:ind w:left="342" w:hanging="342"/>
        <w:jc w:val="both"/>
      </w:pPr>
      <w:r w:rsidRPr="001F5A40">
        <w:t xml:space="preserve">Bol vypracovaný </w:t>
      </w:r>
      <w:r w:rsidR="00B50E3C" w:rsidRPr="001F5A40">
        <w:t xml:space="preserve">moderný, účinný a zvládnuteľný </w:t>
      </w:r>
      <w:proofErr w:type="spellStart"/>
      <w:r w:rsidRPr="001F5A40">
        <w:t>ŠkVP</w:t>
      </w:r>
      <w:proofErr w:type="spellEnd"/>
      <w:r w:rsidR="00A11494" w:rsidRPr="001F5A40">
        <w:t xml:space="preserve">, v duchu ktorého sa v škole realizoval </w:t>
      </w:r>
      <w:r w:rsidR="00460B0E" w:rsidRPr="001F5A40">
        <w:t>plynulý, primerane náročný a predovšetkým funkčný vzdelávací proces.</w:t>
      </w:r>
    </w:p>
    <w:p w:rsidR="00572274" w:rsidRPr="001F5A40" w:rsidRDefault="00572274" w:rsidP="001956EB">
      <w:pPr>
        <w:numPr>
          <w:ilvl w:val="0"/>
          <w:numId w:val="10"/>
        </w:numPr>
        <w:tabs>
          <w:tab w:val="clear" w:pos="720"/>
          <w:tab w:val="num" w:pos="342"/>
        </w:tabs>
        <w:ind w:left="342" w:hanging="342"/>
        <w:jc w:val="both"/>
      </w:pPr>
      <w:r w:rsidRPr="001F5A40">
        <w:t>Škola sa</w:t>
      </w:r>
      <w:r w:rsidR="00954012" w:rsidRPr="001F5A40">
        <w:t xml:space="preserve">, </w:t>
      </w:r>
      <w:r w:rsidR="00012C67" w:rsidRPr="001F5A40">
        <w:t>ak</w:t>
      </w:r>
      <w:r w:rsidR="00954012" w:rsidRPr="001F5A40">
        <w:t xml:space="preserve"> to bolo možné,</w:t>
      </w:r>
      <w:r w:rsidRPr="001F5A40">
        <w:t xml:space="preserve"> zapojila do množstva </w:t>
      </w:r>
      <w:r w:rsidR="00B50E3C" w:rsidRPr="001F5A40">
        <w:t>v</w:t>
      </w:r>
      <w:r w:rsidR="00692EBA" w:rsidRPr="001F5A40">
        <w:t>edomostných</w:t>
      </w:r>
      <w:r w:rsidR="00EC2799" w:rsidRPr="001F5A40">
        <w:t xml:space="preserve"> </w:t>
      </w:r>
      <w:r w:rsidR="003743CD" w:rsidRPr="001F5A40">
        <w:t>i športových</w:t>
      </w:r>
      <w:r w:rsidR="00692EBA" w:rsidRPr="001F5A40">
        <w:t xml:space="preserve"> </w:t>
      </w:r>
      <w:r w:rsidR="003743CD" w:rsidRPr="001F5A40">
        <w:t xml:space="preserve">súťaží </w:t>
      </w:r>
      <w:r w:rsidR="00692EBA" w:rsidRPr="001F5A40">
        <w:t>v ktorých dosahovala výborné výsledky.</w:t>
      </w:r>
      <w:r w:rsidR="003743CD" w:rsidRPr="001F5A40">
        <w:t xml:space="preserve"> </w:t>
      </w:r>
    </w:p>
    <w:p w:rsidR="001956EB" w:rsidRPr="001F5A40" w:rsidRDefault="001956EB" w:rsidP="000B5107">
      <w:pPr>
        <w:numPr>
          <w:ilvl w:val="0"/>
          <w:numId w:val="10"/>
        </w:numPr>
        <w:tabs>
          <w:tab w:val="clear" w:pos="720"/>
          <w:tab w:val="num" w:pos="342"/>
        </w:tabs>
        <w:ind w:left="342" w:hanging="342"/>
        <w:jc w:val="both"/>
      </w:pPr>
      <w:r w:rsidRPr="001F5A40">
        <w:t>Realiz</w:t>
      </w:r>
      <w:r w:rsidR="00EC2C60" w:rsidRPr="001F5A40">
        <w:t>ácia športovej prípravy pre dievčatá i chlapcov a pretrvávajúci záujem žiakov o predmet.</w:t>
      </w:r>
      <w:r w:rsidR="00CC2AA2" w:rsidRPr="001F5A40">
        <w:t xml:space="preserve"> </w:t>
      </w:r>
    </w:p>
    <w:p w:rsidR="00572274" w:rsidRPr="001F5A40" w:rsidRDefault="00572274" w:rsidP="001956EB">
      <w:pPr>
        <w:numPr>
          <w:ilvl w:val="0"/>
          <w:numId w:val="10"/>
        </w:numPr>
        <w:tabs>
          <w:tab w:val="clear" w:pos="720"/>
          <w:tab w:val="num" w:pos="342"/>
        </w:tabs>
        <w:ind w:left="342" w:hanging="342"/>
        <w:jc w:val="both"/>
      </w:pPr>
      <w:r w:rsidRPr="001F5A40">
        <w:t xml:space="preserve">Podporovali sme všetky formy zážitkového učenia sa, ako aj </w:t>
      </w:r>
      <w:r w:rsidR="00954012" w:rsidRPr="001F5A40">
        <w:t>prácu s modernými technológiami.</w:t>
      </w:r>
    </w:p>
    <w:p w:rsidR="00572274" w:rsidRPr="001F5A40" w:rsidRDefault="00AD0E09" w:rsidP="001956EB">
      <w:pPr>
        <w:numPr>
          <w:ilvl w:val="0"/>
          <w:numId w:val="10"/>
        </w:numPr>
        <w:tabs>
          <w:tab w:val="clear" w:pos="720"/>
          <w:tab w:val="num" w:pos="342"/>
        </w:tabs>
        <w:ind w:left="342" w:hanging="342"/>
        <w:jc w:val="both"/>
      </w:pPr>
      <w:r w:rsidRPr="001F5A40">
        <w:t xml:space="preserve">Realizácia javových </w:t>
      </w:r>
      <w:r w:rsidR="00EC2C60" w:rsidRPr="001F5A40">
        <w:t>analýz pri vyhodnocovaní testov</w:t>
      </w:r>
      <w:r w:rsidR="00954012" w:rsidRPr="001F5A40">
        <w:t xml:space="preserve"> - 1. polrok</w:t>
      </w:r>
      <w:r w:rsidR="00EC2C60" w:rsidRPr="001F5A40">
        <w:t>.</w:t>
      </w:r>
    </w:p>
    <w:p w:rsidR="00AD0E09" w:rsidRPr="001F5A40" w:rsidRDefault="00AD0E09" w:rsidP="001956EB">
      <w:pPr>
        <w:numPr>
          <w:ilvl w:val="0"/>
          <w:numId w:val="10"/>
        </w:numPr>
        <w:tabs>
          <w:tab w:val="clear" w:pos="720"/>
          <w:tab w:val="num" w:pos="342"/>
        </w:tabs>
        <w:ind w:left="342" w:hanging="342"/>
        <w:jc w:val="both"/>
      </w:pPr>
      <w:r w:rsidRPr="001F5A40">
        <w:t>Realizácia množstva výchovných aktivít namierených na výchovu k spolupatričnosti, solidarite, rozvoju empatie, ale aj k ochrane mravného vývinu a k rozvoju environmentálneho myslenia</w:t>
      </w:r>
      <w:r w:rsidR="00012C67" w:rsidRPr="001F5A40">
        <w:t>.</w:t>
      </w:r>
    </w:p>
    <w:p w:rsidR="00E86C79" w:rsidRPr="001F5A40" w:rsidRDefault="00E86C79" w:rsidP="00E86C79">
      <w:pPr>
        <w:numPr>
          <w:ilvl w:val="0"/>
          <w:numId w:val="10"/>
        </w:numPr>
        <w:tabs>
          <w:tab w:val="clear" w:pos="720"/>
          <w:tab w:val="num" w:pos="342"/>
        </w:tabs>
        <w:ind w:left="342" w:hanging="342"/>
        <w:jc w:val="both"/>
      </w:pPr>
      <w:r w:rsidRPr="001F5A40">
        <w:t>Prezentovanie úspechov školy v lokálnych médiách a na sociálnej sieti.</w:t>
      </w:r>
    </w:p>
    <w:p w:rsidR="00E86C79" w:rsidRPr="001F5A40" w:rsidRDefault="00E86C79" w:rsidP="00E86C79">
      <w:pPr>
        <w:numPr>
          <w:ilvl w:val="0"/>
          <w:numId w:val="10"/>
        </w:numPr>
        <w:tabs>
          <w:tab w:val="clear" w:pos="720"/>
          <w:tab w:val="num" w:pos="342"/>
        </w:tabs>
        <w:ind w:left="342" w:hanging="342"/>
        <w:jc w:val="both"/>
      </w:pPr>
      <w:r w:rsidRPr="001F5A40">
        <w:t xml:space="preserve">Pretrvávajúci záujem verejnosti o poskytované školské služby - výborné výsledky zápisu do 1. ročníka. </w:t>
      </w:r>
    </w:p>
    <w:p w:rsidR="00954012" w:rsidRPr="001F5A40" w:rsidRDefault="00954012" w:rsidP="00E86C79">
      <w:pPr>
        <w:numPr>
          <w:ilvl w:val="0"/>
          <w:numId w:val="10"/>
        </w:numPr>
        <w:tabs>
          <w:tab w:val="clear" w:pos="720"/>
          <w:tab w:val="num" w:pos="342"/>
        </w:tabs>
        <w:ind w:left="342" w:hanging="342"/>
        <w:jc w:val="both"/>
      </w:pPr>
      <w:r w:rsidRPr="001F5A40">
        <w:t>Vytvorenie funkčného systému pre poskytovanie vzdelávania dištančnou formou.</w:t>
      </w:r>
    </w:p>
    <w:p w:rsidR="00954012" w:rsidRPr="001F5A40" w:rsidRDefault="00BF034E" w:rsidP="00E86C79">
      <w:pPr>
        <w:numPr>
          <w:ilvl w:val="0"/>
          <w:numId w:val="10"/>
        </w:numPr>
        <w:tabs>
          <w:tab w:val="clear" w:pos="720"/>
          <w:tab w:val="num" w:pos="342"/>
        </w:tabs>
        <w:ind w:left="342" w:hanging="342"/>
        <w:jc w:val="both"/>
      </w:pPr>
      <w:r w:rsidRPr="001F5A40">
        <w:t>Úspešná realizácia výchovno-vzdelávacích cieľov aj v neľahkom období pandémie.</w:t>
      </w:r>
    </w:p>
    <w:p w:rsidR="00BF034E" w:rsidRPr="001F5A40" w:rsidRDefault="00BF034E" w:rsidP="00E86C79">
      <w:pPr>
        <w:numPr>
          <w:ilvl w:val="0"/>
          <w:numId w:val="10"/>
        </w:numPr>
        <w:tabs>
          <w:tab w:val="clear" w:pos="720"/>
          <w:tab w:val="num" w:pos="342"/>
        </w:tabs>
        <w:ind w:left="342" w:hanging="342"/>
        <w:jc w:val="both"/>
      </w:pPr>
      <w:r w:rsidRPr="001F5A40">
        <w:t>Kvalita práce zamestnancov v neobvyklých podmienkach poča</w:t>
      </w:r>
      <w:r w:rsidR="003743CD" w:rsidRPr="001F5A40">
        <w:t>s dištančne vedeného vyučovania, ale aj vysoká kvalita práce všetkých zamestnancov školy počas plne funkčného prezenčného vzdelávania.</w:t>
      </w:r>
    </w:p>
    <w:p w:rsidR="00954012" w:rsidRPr="001F5A40" w:rsidRDefault="00012C67" w:rsidP="00E86C79">
      <w:pPr>
        <w:numPr>
          <w:ilvl w:val="0"/>
          <w:numId w:val="10"/>
        </w:numPr>
        <w:tabs>
          <w:tab w:val="clear" w:pos="720"/>
          <w:tab w:val="num" w:pos="342"/>
        </w:tabs>
        <w:ind w:left="342" w:hanging="342"/>
        <w:jc w:val="both"/>
      </w:pPr>
      <w:r w:rsidRPr="001F5A40">
        <w:t>Zabezpečenie vysokého hygienického štandardu pre žiakov i zamestnancov.</w:t>
      </w:r>
    </w:p>
    <w:p w:rsidR="00E86C79" w:rsidRPr="001F5A40" w:rsidRDefault="00E86C79" w:rsidP="00E86C79">
      <w:pPr>
        <w:numPr>
          <w:ilvl w:val="0"/>
          <w:numId w:val="10"/>
        </w:numPr>
        <w:tabs>
          <w:tab w:val="clear" w:pos="720"/>
          <w:tab w:val="num" w:pos="342"/>
        </w:tabs>
        <w:ind w:left="342" w:hanging="342"/>
        <w:jc w:val="both"/>
      </w:pPr>
      <w:r w:rsidRPr="001F5A40">
        <w:t>Optimalizácia počtu zamestnancov bez nutnosti rozväzovať pracovný pomer pre nadbytočnosť.</w:t>
      </w:r>
    </w:p>
    <w:p w:rsidR="00E86C79" w:rsidRPr="001F5A40" w:rsidRDefault="00E86C79" w:rsidP="00E86C79">
      <w:pPr>
        <w:numPr>
          <w:ilvl w:val="0"/>
          <w:numId w:val="10"/>
        </w:numPr>
        <w:tabs>
          <w:tab w:val="clear" w:pos="720"/>
          <w:tab w:val="num" w:pos="342"/>
        </w:tabs>
        <w:ind w:left="342" w:hanging="342"/>
        <w:jc w:val="both"/>
      </w:pPr>
      <w:r w:rsidRPr="001F5A40">
        <w:t>Efektí</w:t>
      </w:r>
      <w:r w:rsidR="00053CB2" w:rsidRPr="001F5A40">
        <w:t>vne využívanie priestorov školy tak, aby bolo možné navýšiť počet tried v škole.</w:t>
      </w:r>
    </w:p>
    <w:p w:rsidR="00BF034E" w:rsidRDefault="00E86C79" w:rsidP="00BF034E">
      <w:pPr>
        <w:numPr>
          <w:ilvl w:val="0"/>
          <w:numId w:val="10"/>
        </w:numPr>
        <w:tabs>
          <w:tab w:val="clear" w:pos="720"/>
          <w:tab w:val="num" w:pos="342"/>
        </w:tabs>
        <w:ind w:left="342" w:hanging="342"/>
        <w:jc w:val="both"/>
      </w:pPr>
      <w:r w:rsidRPr="001F5A40">
        <w:t>Aktualizácia vnútorných predpisov školy.</w:t>
      </w:r>
    </w:p>
    <w:p w:rsidR="001F5A40" w:rsidRDefault="001F5A40" w:rsidP="00BF034E">
      <w:pPr>
        <w:numPr>
          <w:ilvl w:val="0"/>
          <w:numId w:val="10"/>
        </w:numPr>
        <w:tabs>
          <w:tab w:val="clear" w:pos="720"/>
          <w:tab w:val="num" w:pos="342"/>
        </w:tabs>
        <w:ind w:left="342" w:hanging="342"/>
        <w:jc w:val="both"/>
      </w:pPr>
      <w:r>
        <w:t>Opätovné realizovanie plaveckého a lyžiarskeho výcviku ako aj školy v prírode.</w:t>
      </w:r>
    </w:p>
    <w:p w:rsidR="00872596" w:rsidRPr="001F5A40" w:rsidRDefault="00872596" w:rsidP="00BF034E">
      <w:pPr>
        <w:numPr>
          <w:ilvl w:val="0"/>
          <w:numId w:val="10"/>
        </w:numPr>
        <w:tabs>
          <w:tab w:val="clear" w:pos="720"/>
          <w:tab w:val="num" w:pos="342"/>
        </w:tabs>
        <w:ind w:left="342" w:hanging="342"/>
        <w:jc w:val="both"/>
      </w:pPr>
      <w:r>
        <w:t>Opätovné uskutočnenie niekoľkých otvorených hodín.</w:t>
      </w:r>
    </w:p>
    <w:p w:rsidR="00BF034E" w:rsidRPr="001F5A40" w:rsidRDefault="003743CD" w:rsidP="00E86C79">
      <w:pPr>
        <w:numPr>
          <w:ilvl w:val="0"/>
          <w:numId w:val="10"/>
        </w:numPr>
        <w:tabs>
          <w:tab w:val="clear" w:pos="720"/>
          <w:tab w:val="num" w:pos="342"/>
        </w:tabs>
        <w:ind w:left="342" w:hanging="342"/>
        <w:jc w:val="both"/>
      </w:pPr>
      <w:r w:rsidRPr="001F5A40">
        <w:t xml:space="preserve">Udržanie pracovnej </w:t>
      </w:r>
      <w:r w:rsidR="00BF034E" w:rsidRPr="001F5A40">
        <w:t xml:space="preserve">pozície </w:t>
      </w:r>
      <w:r w:rsidR="00E57D55" w:rsidRPr="001F5A40">
        <w:t xml:space="preserve">na </w:t>
      </w:r>
      <w:r w:rsidR="00012C67" w:rsidRPr="001F5A40">
        <w:t>školsk</w:t>
      </w:r>
      <w:r w:rsidR="00E57D55" w:rsidRPr="001F5A40">
        <w:t>ej</w:t>
      </w:r>
      <w:r w:rsidR="00012C67" w:rsidRPr="001F5A40">
        <w:t xml:space="preserve"> recepci</w:t>
      </w:r>
      <w:r w:rsidR="00E57D55" w:rsidRPr="001F5A40">
        <w:t>i</w:t>
      </w:r>
      <w:r w:rsidR="00BF034E" w:rsidRPr="001F5A40">
        <w:t>.</w:t>
      </w:r>
    </w:p>
    <w:p w:rsidR="00CE3047" w:rsidRPr="001F5A40" w:rsidRDefault="00E86C79" w:rsidP="00CE3047">
      <w:pPr>
        <w:numPr>
          <w:ilvl w:val="0"/>
          <w:numId w:val="10"/>
        </w:numPr>
        <w:tabs>
          <w:tab w:val="clear" w:pos="720"/>
          <w:tab w:val="num" w:pos="342"/>
        </w:tabs>
        <w:ind w:left="342" w:hanging="342"/>
        <w:jc w:val="both"/>
      </w:pPr>
      <w:r w:rsidRPr="001F5A40">
        <w:t>Úspešná adaptácia nových kolegov.</w:t>
      </w:r>
    </w:p>
    <w:p w:rsidR="00835E1E" w:rsidRPr="001F5A40" w:rsidRDefault="001956EB" w:rsidP="00835E1E">
      <w:pPr>
        <w:numPr>
          <w:ilvl w:val="0"/>
          <w:numId w:val="10"/>
        </w:numPr>
        <w:tabs>
          <w:tab w:val="clear" w:pos="720"/>
          <w:tab w:val="num" w:pos="342"/>
        </w:tabs>
        <w:ind w:left="342" w:hanging="342"/>
        <w:jc w:val="both"/>
      </w:pPr>
      <w:r w:rsidRPr="001F5A40">
        <w:t>Úpravy v areáli zamerané na jeho skrášlenie</w:t>
      </w:r>
      <w:r w:rsidR="001F5A40" w:rsidRPr="001F5A40">
        <w:t>.</w:t>
      </w:r>
    </w:p>
    <w:p w:rsidR="001F5A40" w:rsidRPr="001F5A40" w:rsidRDefault="001F5A40" w:rsidP="00835E1E">
      <w:pPr>
        <w:numPr>
          <w:ilvl w:val="0"/>
          <w:numId w:val="10"/>
        </w:numPr>
        <w:tabs>
          <w:tab w:val="clear" w:pos="720"/>
          <w:tab w:val="num" w:pos="342"/>
        </w:tabs>
        <w:ind w:left="342" w:hanging="342"/>
        <w:jc w:val="both"/>
      </w:pPr>
      <w:r w:rsidRPr="001F5A40">
        <w:t>Komplexná revitalizácia vstupu do budovy školy - osadenie okrasných prvkov, lavičiek, výsadba kvetov</w:t>
      </w:r>
      <w:r>
        <w:t xml:space="preserve"> a p.</w:t>
      </w:r>
    </w:p>
    <w:p w:rsidR="00E57D55" w:rsidRPr="001F5A40" w:rsidRDefault="00E57D55" w:rsidP="00835E1E">
      <w:pPr>
        <w:numPr>
          <w:ilvl w:val="0"/>
          <w:numId w:val="10"/>
        </w:numPr>
        <w:tabs>
          <w:tab w:val="clear" w:pos="720"/>
          <w:tab w:val="num" w:pos="342"/>
        </w:tabs>
        <w:ind w:left="342" w:hanging="342"/>
        <w:jc w:val="both"/>
      </w:pPr>
      <w:r w:rsidRPr="001F5A40">
        <w:t>Investície do obnovy kabinetných zbierok a knižného fondu školskej knižnice.</w:t>
      </w:r>
    </w:p>
    <w:p w:rsidR="007D6339" w:rsidRDefault="00CC2AA2" w:rsidP="007D6339">
      <w:pPr>
        <w:numPr>
          <w:ilvl w:val="0"/>
          <w:numId w:val="10"/>
        </w:numPr>
        <w:tabs>
          <w:tab w:val="clear" w:pos="720"/>
          <w:tab w:val="num" w:pos="342"/>
        </w:tabs>
        <w:ind w:left="342" w:hanging="342"/>
        <w:jc w:val="both"/>
      </w:pPr>
      <w:r w:rsidRPr="001F5A40">
        <w:t>Postupné dopĺňanie hardvérového vybavenia školy</w:t>
      </w:r>
    </w:p>
    <w:p w:rsidR="001F5A40" w:rsidRDefault="001F5A40" w:rsidP="001F5A40">
      <w:pPr>
        <w:numPr>
          <w:ilvl w:val="0"/>
          <w:numId w:val="10"/>
        </w:numPr>
        <w:tabs>
          <w:tab w:val="clear" w:pos="720"/>
          <w:tab w:val="num" w:pos="342"/>
        </w:tabs>
        <w:ind w:left="342" w:hanging="342"/>
        <w:jc w:val="both"/>
      </w:pPr>
      <w:r>
        <w:lastRenderedPageBreak/>
        <w:t xml:space="preserve">Zvyšovanie hygienického štandardu - nákup </w:t>
      </w:r>
      <w:proofErr w:type="spellStart"/>
      <w:r>
        <w:t>germicídnych</w:t>
      </w:r>
      <w:proofErr w:type="spellEnd"/>
      <w:r>
        <w:t xml:space="preserve"> žiaričov do tried a spoločných priestorov, jednorazové utierky na WC, nákup </w:t>
      </w:r>
      <w:proofErr w:type="spellStart"/>
      <w:r>
        <w:t>difúzerov</w:t>
      </w:r>
      <w:proofErr w:type="spellEnd"/>
      <w:r>
        <w:t xml:space="preserve"> do chodieb školy a p.</w:t>
      </w:r>
    </w:p>
    <w:p w:rsidR="001F5A40" w:rsidRDefault="001F5A40" w:rsidP="001F5A40">
      <w:pPr>
        <w:numPr>
          <w:ilvl w:val="0"/>
          <w:numId w:val="10"/>
        </w:numPr>
        <w:tabs>
          <w:tab w:val="clear" w:pos="720"/>
          <w:tab w:val="num" w:pos="342"/>
        </w:tabs>
        <w:ind w:left="342" w:hanging="342"/>
        <w:jc w:val="both"/>
      </w:pPr>
      <w:r>
        <w:t>Nákup čipového systému na úsek školského stravovania</w:t>
      </w:r>
    </w:p>
    <w:p w:rsidR="001F5A40" w:rsidRDefault="00872596" w:rsidP="001F5A40">
      <w:pPr>
        <w:numPr>
          <w:ilvl w:val="0"/>
          <w:numId w:val="10"/>
        </w:numPr>
        <w:tabs>
          <w:tab w:val="clear" w:pos="720"/>
          <w:tab w:val="num" w:pos="342"/>
        </w:tabs>
        <w:ind w:left="342" w:hanging="342"/>
        <w:jc w:val="both"/>
      </w:pPr>
      <w:r>
        <w:t>O</w:t>
      </w:r>
      <w:r w:rsidR="001F5A40">
        <w:t>prava nádvorí školy (položenie zámkovej dlažby - vchody do školy)</w:t>
      </w:r>
    </w:p>
    <w:p w:rsidR="001F5A40" w:rsidRDefault="00872596" w:rsidP="001F5A40">
      <w:pPr>
        <w:numPr>
          <w:ilvl w:val="0"/>
          <w:numId w:val="10"/>
        </w:numPr>
        <w:tabs>
          <w:tab w:val="clear" w:pos="720"/>
          <w:tab w:val="num" w:pos="342"/>
        </w:tabs>
        <w:ind w:left="342" w:hanging="342"/>
        <w:jc w:val="both"/>
      </w:pPr>
      <w:r>
        <w:t>O</w:t>
      </w:r>
      <w:r w:rsidR="001F5A40">
        <w:t>prava priestorov školy (rekonštrukčné práce - murárske, maliarske, elektrikárske + položenie vinylovej podlahy v dvoch triedach)</w:t>
      </w:r>
      <w:r>
        <w:t xml:space="preserve"> + nákup moderného školského nábytku.</w:t>
      </w:r>
    </w:p>
    <w:p w:rsidR="00872596" w:rsidRDefault="00872596" w:rsidP="001F5A40">
      <w:pPr>
        <w:numPr>
          <w:ilvl w:val="0"/>
          <w:numId w:val="10"/>
        </w:numPr>
        <w:tabs>
          <w:tab w:val="clear" w:pos="720"/>
          <w:tab w:val="num" w:pos="342"/>
        </w:tabs>
        <w:ind w:left="342" w:hanging="342"/>
        <w:jc w:val="both"/>
      </w:pPr>
      <w:r>
        <w:t>K</w:t>
      </w:r>
      <w:r w:rsidR="001F5A40">
        <w:t xml:space="preserve">omplexná rekonštrukcia multifunkčného ihriska a výmena </w:t>
      </w:r>
      <w:r>
        <w:t>povrchu</w:t>
      </w:r>
    </w:p>
    <w:p w:rsidR="001F5A40" w:rsidRDefault="00872596" w:rsidP="001F5A40">
      <w:pPr>
        <w:numPr>
          <w:ilvl w:val="0"/>
          <w:numId w:val="10"/>
        </w:numPr>
        <w:tabs>
          <w:tab w:val="clear" w:pos="720"/>
          <w:tab w:val="num" w:pos="342"/>
        </w:tabs>
        <w:ind w:left="342" w:hanging="342"/>
        <w:jc w:val="both"/>
      </w:pPr>
      <w:r>
        <w:t>N</w:t>
      </w:r>
      <w:r w:rsidR="001F5A40">
        <w:t>ákup a osadenie hojdačiek do školského areálu</w:t>
      </w:r>
    </w:p>
    <w:p w:rsidR="007D6339" w:rsidRPr="00872596" w:rsidRDefault="007D6339" w:rsidP="007D6339">
      <w:pPr>
        <w:numPr>
          <w:ilvl w:val="0"/>
          <w:numId w:val="10"/>
        </w:numPr>
        <w:tabs>
          <w:tab w:val="clear" w:pos="720"/>
          <w:tab w:val="num" w:pos="342"/>
        </w:tabs>
        <w:ind w:left="342" w:hanging="342"/>
        <w:jc w:val="both"/>
      </w:pPr>
      <w:r w:rsidRPr="00872596">
        <w:t>Škola bola naďalej schopná splácať zrekonštruovanú kotolňu a nové okná bez pomoci a dofina</w:t>
      </w:r>
      <w:r w:rsidR="00872596">
        <w:t>ncovania zo strany zriaďovateľa + ukončenie 10 ročného splátkového obdobia (bez akejkoľvek pomoci zriaďovateľa) + uzavretie novej zmluvy na riadenie kotolne a dodávky plynu.</w:t>
      </w:r>
    </w:p>
    <w:p w:rsidR="007D6339" w:rsidRDefault="007D6339" w:rsidP="007D6339">
      <w:pPr>
        <w:numPr>
          <w:ilvl w:val="0"/>
          <w:numId w:val="10"/>
        </w:numPr>
        <w:tabs>
          <w:tab w:val="clear" w:pos="720"/>
          <w:tab w:val="num" w:pos="342"/>
        </w:tabs>
        <w:ind w:left="342" w:hanging="342"/>
        <w:jc w:val="both"/>
      </w:pPr>
      <w:r w:rsidRPr="00872596">
        <w:t>Riešenie havarijných situácií zvláda škola bez pomoci a dofinancovania zo strany zriaďovateľa</w:t>
      </w:r>
      <w:r w:rsidR="00E57D55" w:rsidRPr="00872596">
        <w:t>.</w:t>
      </w:r>
    </w:p>
    <w:p w:rsidR="00872596" w:rsidRPr="00872596" w:rsidRDefault="000C4820" w:rsidP="007D6339">
      <w:pPr>
        <w:numPr>
          <w:ilvl w:val="0"/>
          <w:numId w:val="10"/>
        </w:numPr>
        <w:tabs>
          <w:tab w:val="clear" w:pos="720"/>
          <w:tab w:val="num" w:pos="342"/>
        </w:tabs>
        <w:ind w:left="342" w:hanging="342"/>
        <w:jc w:val="both"/>
      </w:pPr>
      <w:r>
        <w:t>Podarilo sa uskutočniť koncoročné vzdelávacie a oddychové podujatie pre zamestnancov školy v </w:t>
      </w:r>
      <w:proofErr w:type="spellStart"/>
      <w:r>
        <w:t>Vršatci</w:t>
      </w:r>
      <w:proofErr w:type="spellEnd"/>
      <w:r>
        <w:t>.</w:t>
      </w:r>
    </w:p>
    <w:p w:rsidR="0081196C" w:rsidRPr="000C4820" w:rsidRDefault="003F0D31" w:rsidP="00A11494">
      <w:pPr>
        <w:spacing w:before="120"/>
        <w:jc w:val="both"/>
      </w:pPr>
      <w:r w:rsidRPr="000C4820">
        <w:rPr>
          <w:b/>
        </w:rPr>
        <w:t>Mínusy</w:t>
      </w:r>
      <w:r w:rsidR="0081196C" w:rsidRPr="000C4820">
        <w:rPr>
          <w:b/>
        </w:rPr>
        <w:t>:</w:t>
      </w:r>
    </w:p>
    <w:p w:rsidR="00BF7D77" w:rsidRPr="000C4820" w:rsidRDefault="00AF3A5A" w:rsidP="00BE0AAD">
      <w:pPr>
        <w:numPr>
          <w:ilvl w:val="0"/>
          <w:numId w:val="11"/>
        </w:numPr>
        <w:tabs>
          <w:tab w:val="clear" w:pos="720"/>
          <w:tab w:val="num" w:pos="342"/>
        </w:tabs>
        <w:ind w:left="342" w:hanging="342"/>
        <w:jc w:val="both"/>
      </w:pPr>
      <w:r w:rsidRPr="000C4820">
        <w:t xml:space="preserve">nepodarilo </w:t>
      </w:r>
      <w:r w:rsidR="00872596" w:rsidRPr="000C4820">
        <w:t xml:space="preserve">sa </w:t>
      </w:r>
      <w:r w:rsidRPr="000C4820">
        <w:t>uskutočniť sústredenie športových tried</w:t>
      </w:r>
      <w:r w:rsidR="00872596" w:rsidRPr="000C4820">
        <w:t>.</w:t>
      </w:r>
    </w:p>
    <w:p w:rsidR="00872596" w:rsidRPr="000C4820" w:rsidRDefault="00872596" w:rsidP="00BE0AAD">
      <w:pPr>
        <w:numPr>
          <w:ilvl w:val="0"/>
          <w:numId w:val="11"/>
        </w:numPr>
        <w:tabs>
          <w:tab w:val="clear" w:pos="720"/>
          <w:tab w:val="num" w:pos="342"/>
        </w:tabs>
        <w:ind w:left="342" w:hanging="342"/>
        <w:jc w:val="both"/>
      </w:pPr>
      <w:r w:rsidRPr="000C4820">
        <w:t>nepodarilo sa uskutočniť otvorené hodiny vo všetkých metodických orgánoch.</w:t>
      </w:r>
    </w:p>
    <w:p w:rsidR="00BE0AAD" w:rsidRPr="000C4820" w:rsidRDefault="00872596" w:rsidP="00BE0AAD">
      <w:pPr>
        <w:numPr>
          <w:ilvl w:val="0"/>
          <w:numId w:val="11"/>
        </w:numPr>
        <w:tabs>
          <w:tab w:val="clear" w:pos="720"/>
          <w:tab w:val="num" w:pos="342"/>
        </w:tabs>
        <w:ind w:left="342" w:hanging="342"/>
        <w:jc w:val="both"/>
      </w:pPr>
      <w:r w:rsidRPr="000C4820">
        <w:t>n</w:t>
      </w:r>
      <w:r w:rsidR="002C224D" w:rsidRPr="000C4820">
        <w:t>epodarilo sa zrekon</w:t>
      </w:r>
      <w:r w:rsidR="00A11494" w:rsidRPr="000C4820">
        <w:t xml:space="preserve">štruovať </w:t>
      </w:r>
      <w:r w:rsidR="00E57D55" w:rsidRPr="000C4820">
        <w:t>chátrajúc</w:t>
      </w:r>
      <w:r w:rsidRPr="000C4820">
        <w:t>u</w:t>
      </w:r>
      <w:r w:rsidR="00E57D55" w:rsidRPr="000C4820">
        <w:t xml:space="preserve"> </w:t>
      </w:r>
      <w:r w:rsidR="00C1538D" w:rsidRPr="000C4820">
        <w:t>atletickú dráhu</w:t>
      </w:r>
      <w:r w:rsidRPr="000C4820">
        <w:t xml:space="preserve"> a vyriešiť revitalizáciu povrchu druhého multifunkčného ihriska.</w:t>
      </w:r>
    </w:p>
    <w:p w:rsidR="00053CB2" w:rsidRPr="000C4820" w:rsidRDefault="00872596" w:rsidP="00BE0AAD">
      <w:pPr>
        <w:numPr>
          <w:ilvl w:val="0"/>
          <w:numId w:val="11"/>
        </w:numPr>
        <w:tabs>
          <w:tab w:val="clear" w:pos="720"/>
          <w:tab w:val="num" w:pos="342"/>
        </w:tabs>
        <w:ind w:left="342" w:hanging="342"/>
        <w:jc w:val="both"/>
      </w:pPr>
      <w:r w:rsidRPr="000C4820">
        <w:t>n</w:t>
      </w:r>
      <w:r w:rsidR="00053CB2" w:rsidRPr="000C4820">
        <w:t>epodarilo sa začať s rekonštrukciou chodníkov v areáli školy.</w:t>
      </w:r>
    </w:p>
    <w:p w:rsidR="00872596" w:rsidRPr="000C4820" w:rsidRDefault="00872596" w:rsidP="000C4820">
      <w:pPr>
        <w:numPr>
          <w:ilvl w:val="0"/>
          <w:numId w:val="11"/>
        </w:numPr>
        <w:tabs>
          <w:tab w:val="clear" w:pos="720"/>
          <w:tab w:val="num" w:pos="342"/>
        </w:tabs>
        <w:ind w:left="342" w:hanging="342"/>
        <w:jc w:val="both"/>
      </w:pPr>
      <w:r w:rsidRPr="000C4820">
        <w:t>v celoštátnom testovaní deviatakov sa nepodarilo dosiahnuť celoštátny priemer z MAT ani zo SJL.</w:t>
      </w:r>
    </w:p>
    <w:p w:rsidR="009C3B40" w:rsidRPr="00977847" w:rsidRDefault="00D61FB9" w:rsidP="004C395C">
      <w:pPr>
        <w:spacing w:before="120"/>
        <w:jc w:val="both"/>
      </w:pPr>
      <w:r w:rsidRPr="000C4820">
        <w:t>Úlohy, s </w:t>
      </w:r>
      <w:r w:rsidR="006E3CB8" w:rsidRPr="000C4820">
        <w:t xml:space="preserve">realizáciou </w:t>
      </w:r>
      <w:r w:rsidRPr="000C4820">
        <w:t xml:space="preserve">ktorých nie sme spokojní, </w:t>
      </w:r>
      <w:r w:rsidR="003D033B" w:rsidRPr="000C4820">
        <w:t>sa pokúsime</w:t>
      </w:r>
      <w:r w:rsidRPr="000C4820">
        <w:t xml:space="preserve"> opätovne realizovať v nasledujúcom školskom roku.</w:t>
      </w:r>
    </w:p>
    <w:p w:rsidR="00110B22" w:rsidRPr="009C3B40" w:rsidRDefault="00A678B0" w:rsidP="004C395C">
      <w:pPr>
        <w:spacing w:before="120"/>
        <w:jc w:val="both"/>
      </w:pPr>
      <w:r w:rsidRPr="009C3B40">
        <w:rPr>
          <w:b/>
          <w:sz w:val="28"/>
          <w:szCs w:val="28"/>
        </w:rPr>
        <w:t>Východiská</w:t>
      </w:r>
      <w:r w:rsidR="00705553" w:rsidRPr="009C3B40">
        <w:rPr>
          <w:b/>
          <w:sz w:val="28"/>
          <w:szCs w:val="28"/>
        </w:rPr>
        <w:t xml:space="preserve"> pre rok 20</w:t>
      </w:r>
      <w:r w:rsidR="00AF3A5A" w:rsidRPr="009C3B40">
        <w:rPr>
          <w:b/>
          <w:sz w:val="28"/>
          <w:szCs w:val="28"/>
        </w:rPr>
        <w:t>2</w:t>
      </w:r>
      <w:r w:rsidR="000C4820" w:rsidRPr="009C3B40">
        <w:rPr>
          <w:b/>
          <w:sz w:val="28"/>
          <w:szCs w:val="28"/>
        </w:rPr>
        <w:t>2</w:t>
      </w:r>
      <w:r w:rsidR="00705553" w:rsidRPr="009C3B40">
        <w:rPr>
          <w:b/>
          <w:sz w:val="28"/>
          <w:szCs w:val="28"/>
        </w:rPr>
        <w:t>/20</w:t>
      </w:r>
      <w:r w:rsidR="00A11494" w:rsidRPr="009C3B40">
        <w:rPr>
          <w:b/>
          <w:sz w:val="28"/>
          <w:szCs w:val="28"/>
        </w:rPr>
        <w:t>2</w:t>
      </w:r>
      <w:r w:rsidR="000C4820" w:rsidRPr="009C3B40">
        <w:rPr>
          <w:b/>
          <w:sz w:val="28"/>
          <w:szCs w:val="28"/>
        </w:rPr>
        <w:t>3</w:t>
      </w:r>
    </w:p>
    <w:p w:rsidR="00D61FB9" w:rsidRPr="009C3B40" w:rsidRDefault="008676DF" w:rsidP="005140C9">
      <w:pPr>
        <w:spacing w:before="120"/>
        <w:jc w:val="both"/>
      </w:pPr>
      <w:r w:rsidRPr="009C3B40">
        <w:t>Vyplývajú z</w:t>
      </w:r>
      <w:r w:rsidR="002B1794" w:rsidRPr="009C3B40">
        <w:t>  Koncepčného zámeru rozvoja školy</w:t>
      </w:r>
      <w:r w:rsidR="00726DCE" w:rsidRPr="009C3B40">
        <w:t xml:space="preserve"> a z dlhodobej vízie školy,</w:t>
      </w:r>
      <w:r w:rsidRPr="009C3B40">
        <w:t xml:space="preserve"> a</w:t>
      </w:r>
      <w:r w:rsidR="002B1794" w:rsidRPr="009C3B40">
        <w:t>ko aj</w:t>
      </w:r>
      <w:r w:rsidRPr="009C3B40">
        <w:t> z požiadaviek MZ a</w:t>
      </w:r>
      <w:r w:rsidR="00AE724C" w:rsidRPr="009C3B40">
        <w:t> </w:t>
      </w:r>
      <w:r w:rsidRPr="009C3B40">
        <w:t>PK</w:t>
      </w:r>
      <w:r w:rsidR="00AE724C" w:rsidRPr="009C3B40">
        <w:t xml:space="preserve"> </w:t>
      </w:r>
      <w:r w:rsidR="002B1794" w:rsidRPr="009C3B40">
        <w:t>a</w:t>
      </w:r>
      <w:r w:rsidR="00D61FB9" w:rsidRPr="009C3B40">
        <w:t xml:space="preserve"> z POP pre školský rok 20</w:t>
      </w:r>
      <w:r w:rsidR="00053CB2" w:rsidRPr="009C3B40">
        <w:t>2</w:t>
      </w:r>
      <w:r w:rsidR="000C4820" w:rsidRPr="009C3B40">
        <w:t>2</w:t>
      </w:r>
      <w:r w:rsidR="00D61FB9" w:rsidRPr="009C3B40">
        <w:t>/20</w:t>
      </w:r>
      <w:r w:rsidR="00A11494" w:rsidRPr="009C3B40">
        <w:t>2</w:t>
      </w:r>
      <w:r w:rsidR="000C4820" w:rsidRPr="009C3B40">
        <w:t>3</w:t>
      </w:r>
      <w:r w:rsidR="00726DCE" w:rsidRPr="009C3B40">
        <w:t>.</w:t>
      </w:r>
    </w:p>
    <w:p w:rsidR="00AF3A5A" w:rsidRPr="009C3B40" w:rsidRDefault="00726DCE" w:rsidP="006E3CB8">
      <w:pPr>
        <w:numPr>
          <w:ilvl w:val="0"/>
          <w:numId w:val="12"/>
        </w:numPr>
        <w:spacing w:before="120"/>
        <w:ind w:left="714" w:hanging="357"/>
        <w:jc w:val="both"/>
      </w:pPr>
      <w:r w:rsidRPr="009C3B40">
        <w:rPr>
          <w:b/>
        </w:rPr>
        <w:t xml:space="preserve">Pripraviť </w:t>
      </w:r>
      <w:proofErr w:type="spellStart"/>
      <w:r w:rsidRPr="009C3B40">
        <w:rPr>
          <w:b/>
        </w:rPr>
        <w:t>ŠkVP</w:t>
      </w:r>
      <w:proofErr w:type="spellEnd"/>
      <w:r w:rsidR="00B03A51" w:rsidRPr="009C3B40">
        <w:rPr>
          <w:b/>
        </w:rPr>
        <w:t xml:space="preserve"> </w:t>
      </w:r>
      <w:r w:rsidR="00E25BE5" w:rsidRPr="009C3B40">
        <w:rPr>
          <w:b/>
        </w:rPr>
        <w:t>tak, aby o</w:t>
      </w:r>
      <w:r w:rsidRPr="009C3B40">
        <w:rPr>
          <w:b/>
        </w:rPr>
        <w:t>drážal</w:t>
      </w:r>
      <w:r w:rsidR="00D61FB9" w:rsidRPr="009C3B40">
        <w:rPr>
          <w:b/>
        </w:rPr>
        <w:t xml:space="preserve"> záujem </w:t>
      </w:r>
      <w:r w:rsidRPr="009C3B40">
        <w:rPr>
          <w:b/>
        </w:rPr>
        <w:t>žiakov a rodičovskej verejnosti</w:t>
      </w:r>
      <w:r w:rsidR="00D61FB9" w:rsidRPr="009C3B40">
        <w:rPr>
          <w:b/>
        </w:rPr>
        <w:t>, ako</w:t>
      </w:r>
      <w:r w:rsidR="00B03A51" w:rsidRPr="009C3B40">
        <w:rPr>
          <w:b/>
        </w:rPr>
        <w:t xml:space="preserve"> </w:t>
      </w:r>
      <w:r w:rsidR="00D61FB9" w:rsidRPr="009C3B40">
        <w:rPr>
          <w:b/>
        </w:rPr>
        <w:t>aj zameranie a koncepciu školy.</w:t>
      </w:r>
    </w:p>
    <w:p w:rsidR="00D61FB9" w:rsidRPr="009C3B40" w:rsidRDefault="00AF3A5A" w:rsidP="00AF3A5A">
      <w:pPr>
        <w:numPr>
          <w:ilvl w:val="0"/>
          <w:numId w:val="12"/>
        </w:numPr>
        <w:ind w:left="714" w:hanging="357"/>
        <w:jc w:val="both"/>
      </w:pPr>
      <w:r w:rsidRPr="009C3B40">
        <w:rPr>
          <w:b/>
        </w:rPr>
        <w:t>Aktualizovať TVVP</w:t>
      </w:r>
      <w:r w:rsidR="00C1538D" w:rsidRPr="009C3B40">
        <w:t xml:space="preserve"> tak, aby sa </w:t>
      </w:r>
      <w:r w:rsidRPr="009C3B40">
        <w:rPr>
          <w:b/>
        </w:rPr>
        <w:t>vytvori</w:t>
      </w:r>
      <w:r w:rsidR="00C1538D" w:rsidRPr="009C3B40">
        <w:rPr>
          <w:b/>
        </w:rPr>
        <w:t xml:space="preserve">l </w:t>
      </w:r>
      <w:r w:rsidRPr="009C3B40">
        <w:rPr>
          <w:b/>
        </w:rPr>
        <w:t>priestor na utvrdenie učiva</w:t>
      </w:r>
      <w:r w:rsidRPr="009C3B40">
        <w:t xml:space="preserve"> z predchádzajúceho ročníka, ktoré nebolo dostatočne utvrdené vinou prerušenej </w:t>
      </w:r>
      <w:r w:rsidR="00BE341D" w:rsidRPr="009C3B40">
        <w:t>prevádzky škôl</w:t>
      </w:r>
      <w:r w:rsidR="00C1538D" w:rsidRPr="009C3B40">
        <w:t xml:space="preserve"> a prechodom na dištančné vzdelávanie</w:t>
      </w:r>
      <w:r w:rsidR="009C3B40">
        <w:t xml:space="preserve"> (2. stupeň)</w:t>
      </w:r>
    </w:p>
    <w:p w:rsidR="00830ACC" w:rsidRPr="009C3B40" w:rsidRDefault="00053CB2" w:rsidP="00AF3A5A">
      <w:pPr>
        <w:numPr>
          <w:ilvl w:val="0"/>
          <w:numId w:val="12"/>
        </w:numPr>
        <w:ind w:left="714" w:hanging="357"/>
        <w:jc w:val="both"/>
      </w:pPr>
      <w:r w:rsidRPr="009C3B40">
        <w:rPr>
          <w:b/>
        </w:rPr>
        <w:t>Realizovať</w:t>
      </w:r>
      <w:r w:rsidR="00D41DE4" w:rsidRPr="009C3B40">
        <w:rPr>
          <w:b/>
        </w:rPr>
        <w:t xml:space="preserve"> </w:t>
      </w:r>
      <w:r w:rsidRPr="009C3B40">
        <w:rPr>
          <w:b/>
        </w:rPr>
        <w:t>vyučovanie</w:t>
      </w:r>
      <w:r w:rsidR="00D41DE4" w:rsidRPr="009C3B40">
        <w:rPr>
          <w:b/>
        </w:rPr>
        <w:t xml:space="preserve"> v predmete</w:t>
      </w:r>
      <w:r w:rsidR="00830ACC" w:rsidRPr="009C3B40">
        <w:rPr>
          <w:b/>
        </w:rPr>
        <w:t xml:space="preserve"> informatika</w:t>
      </w:r>
      <w:r w:rsidR="00C1538D" w:rsidRPr="009C3B40">
        <w:t xml:space="preserve"> tak, aby </w:t>
      </w:r>
      <w:r w:rsidR="00830ACC" w:rsidRPr="009C3B40">
        <w:t xml:space="preserve">boli deti </w:t>
      </w:r>
      <w:r w:rsidR="00C1538D" w:rsidRPr="009C3B40">
        <w:t xml:space="preserve">cielene </w:t>
      </w:r>
      <w:r w:rsidR="00830ACC" w:rsidRPr="009C3B40">
        <w:t>pripravované na prácu s aplikáciami, servermi a technológiami pre prípad, že by bolo potrebné realizovať vyučovanie dištančnou formou.</w:t>
      </w:r>
    </w:p>
    <w:p w:rsidR="00DF2405" w:rsidRPr="009C3B40" w:rsidRDefault="00DF2405" w:rsidP="00714BDF">
      <w:pPr>
        <w:numPr>
          <w:ilvl w:val="0"/>
          <w:numId w:val="12"/>
        </w:numPr>
        <w:jc w:val="both"/>
      </w:pPr>
      <w:r w:rsidRPr="009C3B40">
        <w:rPr>
          <w:b/>
        </w:rPr>
        <w:t xml:space="preserve">Neustále zvyšovať </w:t>
      </w:r>
      <w:r w:rsidR="004030AA" w:rsidRPr="009C3B40">
        <w:rPr>
          <w:b/>
        </w:rPr>
        <w:t>úroveň poskytovaných školských služieb</w:t>
      </w:r>
      <w:r w:rsidRPr="009C3B40">
        <w:t xml:space="preserve"> - uskutočňovať testovanie žiakov, najmä na konci 1. stupňa (4. ročník) a </w:t>
      </w:r>
      <w:r w:rsidR="009F7680" w:rsidRPr="009C3B40">
        <w:t>pri vstupe a na</w:t>
      </w:r>
      <w:r w:rsidRPr="009C3B40">
        <w:t xml:space="preserve"> konci 2. stupňa (</w:t>
      </w:r>
      <w:r w:rsidR="009F7680" w:rsidRPr="009C3B40">
        <w:t xml:space="preserve">5. a </w:t>
      </w:r>
      <w:r w:rsidRPr="009C3B40">
        <w:t>9. ročník)</w:t>
      </w:r>
      <w:r w:rsidR="007F5D21" w:rsidRPr="009C3B40">
        <w:t>, ako aj priebežne na druhom stupni (8. ročník)</w:t>
      </w:r>
      <w:r w:rsidR="004030AA" w:rsidRPr="009C3B40">
        <w:t>; sledovať výsledky v žiackych súťažiach; počty žiakov so športovou prípravou; výsledky zápisu prvákov; počty žiakov v ŠKD a stravníkov v ŠJ a p.</w:t>
      </w:r>
    </w:p>
    <w:p w:rsidR="005B69CA" w:rsidRPr="009C3B40" w:rsidRDefault="00F84119" w:rsidP="00714BDF">
      <w:pPr>
        <w:numPr>
          <w:ilvl w:val="0"/>
          <w:numId w:val="12"/>
        </w:numPr>
        <w:jc w:val="both"/>
      </w:pPr>
      <w:r w:rsidRPr="009C3B40">
        <w:rPr>
          <w:b/>
        </w:rPr>
        <w:t xml:space="preserve">Naďalej skvalitňovať ponuku </w:t>
      </w:r>
      <w:proofErr w:type="spellStart"/>
      <w:r w:rsidRPr="009C3B40">
        <w:rPr>
          <w:b/>
        </w:rPr>
        <w:t>mimovyučovacej</w:t>
      </w:r>
      <w:proofErr w:type="spellEnd"/>
      <w:r w:rsidRPr="009C3B40">
        <w:rPr>
          <w:b/>
        </w:rPr>
        <w:t xml:space="preserve"> činnosti</w:t>
      </w:r>
      <w:r w:rsidRPr="009C3B40">
        <w:t xml:space="preserve"> </w:t>
      </w:r>
      <w:r w:rsidR="00726DCE" w:rsidRPr="009C3B40">
        <w:t>-</w:t>
      </w:r>
      <w:r w:rsidRPr="009C3B40">
        <w:t xml:space="preserve"> či v rámci ŠKD alebo </w:t>
      </w:r>
      <w:r w:rsidR="003F0D31" w:rsidRPr="009C3B40">
        <w:t>v rámci krúžkovej činnosti.</w:t>
      </w:r>
    </w:p>
    <w:p w:rsidR="00D61FB9" w:rsidRPr="009E642C" w:rsidRDefault="00E0238F" w:rsidP="00714BDF">
      <w:pPr>
        <w:numPr>
          <w:ilvl w:val="0"/>
          <w:numId w:val="12"/>
        </w:numPr>
        <w:jc w:val="both"/>
      </w:pPr>
      <w:r w:rsidRPr="009E642C">
        <w:rPr>
          <w:b/>
        </w:rPr>
        <w:t>Neustále zlepšovať</w:t>
      </w:r>
      <w:r w:rsidR="00F84119" w:rsidRPr="009E642C">
        <w:rPr>
          <w:b/>
        </w:rPr>
        <w:t xml:space="preserve"> spoluprácu s partner</w:t>
      </w:r>
      <w:r w:rsidR="009D6C7F" w:rsidRPr="009E642C">
        <w:rPr>
          <w:b/>
        </w:rPr>
        <w:t>mi</w:t>
      </w:r>
      <w:r w:rsidR="00F84119" w:rsidRPr="009E642C">
        <w:rPr>
          <w:b/>
        </w:rPr>
        <w:t xml:space="preserve"> v oblasti športu</w:t>
      </w:r>
      <w:r w:rsidR="00F84119" w:rsidRPr="009E642C">
        <w:t xml:space="preserve"> </w:t>
      </w:r>
      <w:r w:rsidR="00726DCE" w:rsidRPr="009E642C">
        <w:t>-</w:t>
      </w:r>
      <w:r w:rsidR="00CF2B84" w:rsidRPr="009E642C">
        <w:t xml:space="preserve"> </w:t>
      </w:r>
      <w:r w:rsidR="009D6C7F" w:rsidRPr="009E642C">
        <w:t>športové kluby na území mesta.</w:t>
      </w:r>
    </w:p>
    <w:p w:rsidR="00F84119" w:rsidRPr="009E642C" w:rsidRDefault="00F84119" w:rsidP="00714BDF">
      <w:pPr>
        <w:numPr>
          <w:ilvl w:val="0"/>
          <w:numId w:val="12"/>
        </w:numPr>
        <w:jc w:val="both"/>
      </w:pPr>
      <w:r w:rsidRPr="009E642C">
        <w:rPr>
          <w:b/>
        </w:rPr>
        <w:t>Pokračovať v zapájaní sa do súťaží</w:t>
      </w:r>
      <w:r w:rsidRPr="009E642C">
        <w:t xml:space="preserve"> </w:t>
      </w:r>
      <w:r w:rsidR="00726DCE" w:rsidRPr="009E642C">
        <w:t>-</w:t>
      </w:r>
      <w:r w:rsidRPr="009E642C">
        <w:t xml:space="preserve"> prioritne do súťaží pod gesciou MŠ SR. Prípravu na vedomostné súťaže chápať ako integrovanú súčasť vyučovania počas </w:t>
      </w:r>
      <w:r w:rsidR="00D61FB9" w:rsidRPr="009E642C">
        <w:t>celého šk. roka.</w:t>
      </w:r>
      <w:r w:rsidR="00726DCE" w:rsidRPr="009E642C">
        <w:t xml:space="preserve"> Oceňovať dobré výsledky pedagógov a žiakov v súťažiach morálne i finančne.</w:t>
      </w:r>
    </w:p>
    <w:p w:rsidR="007B5564" w:rsidRPr="009E642C" w:rsidRDefault="007B5564" w:rsidP="00714BDF">
      <w:pPr>
        <w:numPr>
          <w:ilvl w:val="0"/>
          <w:numId w:val="12"/>
        </w:numPr>
        <w:jc w:val="both"/>
      </w:pPr>
      <w:r w:rsidRPr="009E642C">
        <w:rPr>
          <w:b/>
        </w:rPr>
        <w:t>Vo vyučovaní preferovať zážitkovosť</w:t>
      </w:r>
      <w:r w:rsidRPr="009E642C">
        <w:t xml:space="preserve"> </w:t>
      </w:r>
      <w:r w:rsidR="00EA5A10" w:rsidRPr="009E642C">
        <w:t>-</w:t>
      </w:r>
      <w:r w:rsidRPr="009E642C">
        <w:t xml:space="preserve"> tematické dni, využívanie IKT </w:t>
      </w:r>
      <w:r w:rsidR="0002571E" w:rsidRPr="009E642C">
        <w:t>a interaktívnej tabule, exkurzie a p.</w:t>
      </w:r>
    </w:p>
    <w:p w:rsidR="00D61FB9" w:rsidRPr="009E642C" w:rsidRDefault="007B5564" w:rsidP="00714BDF">
      <w:pPr>
        <w:numPr>
          <w:ilvl w:val="0"/>
          <w:numId w:val="12"/>
        </w:numPr>
        <w:jc w:val="both"/>
        <w:rPr>
          <w:b/>
        </w:rPr>
      </w:pPr>
      <w:r w:rsidRPr="009E642C">
        <w:rPr>
          <w:b/>
        </w:rPr>
        <w:t>Smerovať pôsobenie na žiakov k výchove vzdelaných, slušných a sebavedomých</w:t>
      </w:r>
      <w:r w:rsidR="00D61FB9" w:rsidRPr="009E642C">
        <w:rPr>
          <w:b/>
        </w:rPr>
        <w:t xml:space="preserve"> jednotlivcov schopných reagovať na požiadavky modernej spoločnosti a samostatne riešiť svoje individuálne problémy.</w:t>
      </w:r>
    </w:p>
    <w:p w:rsidR="00DD3F9A" w:rsidRPr="00DD3F9A" w:rsidRDefault="00095C16" w:rsidP="00714BDF">
      <w:pPr>
        <w:numPr>
          <w:ilvl w:val="0"/>
          <w:numId w:val="12"/>
        </w:numPr>
        <w:jc w:val="both"/>
        <w:rPr>
          <w:b/>
        </w:rPr>
      </w:pPr>
      <w:r w:rsidRPr="009E642C">
        <w:rPr>
          <w:b/>
        </w:rPr>
        <w:lastRenderedPageBreak/>
        <w:t xml:space="preserve">Zrealizovať </w:t>
      </w:r>
      <w:r w:rsidR="009E642C" w:rsidRPr="009E642C">
        <w:rPr>
          <w:b/>
        </w:rPr>
        <w:t>vzdelávanie</w:t>
      </w:r>
      <w:r w:rsidRPr="009E642C">
        <w:rPr>
          <w:b/>
        </w:rPr>
        <w:t xml:space="preserve"> učiteľov</w:t>
      </w:r>
      <w:r w:rsidRPr="009E642C">
        <w:t xml:space="preserve"> - </w:t>
      </w:r>
      <w:r w:rsidR="009E642C" w:rsidRPr="009E642C">
        <w:t xml:space="preserve">pracovnoprávne, </w:t>
      </w:r>
      <w:r w:rsidR="00CE3047">
        <w:t>pedagogické a iné odborné témy - najmä v období jarných prázdnin.</w:t>
      </w:r>
    </w:p>
    <w:p w:rsidR="00095C16" w:rsidRPr="009E642C" w:rsidRDefault="00DD3F9A" w:rsidP="00714BDF">
      <w:pPr>
        <w:numPr>
          <w:ilvl w:val="0"/>
          <w:numId w:val="12"/>
        </w:numPr>
        <w:jc w:val="both"/>
        <w:rPr>
          <w:b/>
        </w:rPr>
      </w:pPr>
      <w:r>
        <w:rPr>
          <w:b/>
        </w:rPr>
        <w:t>Pripraviť a zrealizovať otvorenú hodinu v každom MZ/PK</w:t>
      </w:r>
      <w:r w:rsidR="00CE3047">
        <w:rPr>
          <w:b/>
        </w:rPr>
        <w:t>.</w:t>
      </w:r>
      <w:r>
        <w:t xml:space="preserve"> </w:t>
      </w:r>
      <w:r w:rsidR="009E642C" w:rsidRPr="009E642C">
        <w:t xml:space="preserve"> </w:t>
      </w:r>
    </w:p>
    <w:p w:rsidR="00D61FB9" w:rsidRPr="009E642C" w:rsidRDefault="006620AA" w:rsidP="00714BDF">
      <w:pPr>
        <w:numPr>
          <w:ilvl w:val="0"/>
          <w:numId w:val="12"/>
        </w:numPr>
        <w:jc w:val="both"/>
      </w:pPr>
      <w:r w:rsidRPr="009E642C">
        <w:rPr>
          <w:b/>
        </w:rPr>
        <w:t>Uchádzať sa o získanie prostriedkov z mimorozpočtových zdrojov</w:t>
      </w:r>
      <w:r w:rsidRPr="009E642C">
        <w:t xml:space="preserve"> zapájaním s do </w:t>
      </w:r>
      <w:r w:rsidR="00D61FB9" w:rsidRPr="009E642C">
        <w:t>projektových výziev jednotlivých ministe</w:t>
      </w:r>
      <w:r w:rsidR="0002571E" w:rsidRPr="009E642C">
        <w:t>rstiev ako i súkromného sektoru, ale aj z prostriedkov rozpočtu mesta.</w:t>
      </w:r>
    </w:p>
    <w:p w:rsidR="00A678B0" w:rsidRPr="009E642C" w:rsidRDefault="00A678B0" w:rsidP="00714BDF">
      <w:pPr>
        <w:numPr>
          <w:ilvl w:val="0"/>
          <w:numId w:val="12"/>
        </w:numPr>
        <w:jc w:val="both"/>
        <w:rPr>
          <w:b/>
        </w:rPr>
      </w:pPr>
      <w:r w:rsidRPr="009E642C">
        <w:rPr>
          <w:b/>
        </w:rPr>
        <w:t>Zlepšiť propagáciu školy a jej výsledkov.</w:t>
      </w:r>
    </w:p>
    <w:p w:rsidR="00F6709E" w:rsidRPr="009E642C" w:rsidRDefault="00F6709E" w:rsidP="00714BDF">
      <w:pPr>
        <w:numPr>
          <w:ilvl w:val="0"/>
          <w:numId w:val="12"/>
        </w:numPr>
        <w:jc w:val="both"/>
        <w:rPr>
          <w:b/>
        </w:rPr>
      </w:pPr>
      <w:r w:rsidRPr="009E642C">
        <w:rPr>
          <w:b/>
        </w:rPr>
        <w:t xml:space="preserve">Podieľať sa na </w:t>
      </w:r>
      <w:proofErr w:type="spellStart"/>
      <w:r w:rsidRPr="009E642C">
        <w:rPr>
          <w:b/>
        </w:rPr>
        <w:t>spoluorganizácii</w:t>
      </w:r>
      <w:proofErr w:type="spellEnd"/>
      <w:r w:rsidRPr="009E642C">
        <w:rPr>
          <w:b/>
        </w:rPr>
        <w:t xml:space="preserve"> väčších akcií v meste.</w:t>
      </w:r>
    </w:p>
    <w:p w:rsidR="002B1794" w:rsidRPr="009E642C" w:rsidRDefault="002B1794" w:rsidP="00714BDF">
      <w:pPr>
        <w:numPr>
          <w:ilvl w:val="0"/>
          <w:numId w:val="12"/>
        </w:numPr>
        <w:jc w:val="both"/>
        <w:rPr>
          <w:b/>
        </w:rPr>
      </w:pPr>
      <w:r w:rsidRPr="009E642C">
        <w:rPr>
          <w:b/>
        </w:rPr>
        <w:t>Aktualizácia</w:t>
      </w:r>
      <w:r w:rsidR="001F1333" w:rsidRPr="009E642C">
        <w:rPr>
          <w:b/>
        </w:rPr>
        <w:t>, resp. vytvorenie</w:t>
      </w:r>
      <w:r w:rsidRPr="009E642C">
        <w:rPr>
          <w:b/>
        </w:rPr>
        <w:t xml:space="preserve"> vnútorných predpisov potrebných k prevádzke školy</w:t>
      </w:r>
      <w:r w:rsidR="001F1333" w:rsidRPr="009E642C">
        <w:rPr>
          <w:b/>
        </w:rPr>
        <w:t>.</w:t>
      </w:r>
    </w:p>
    <w:p w:rsidR="004E4392" w:rsidRPr="009E642C" w:rsidRDefault="009302B1" w:rsidP="00714BDF">
      <w:pPr>
        <w:numPr>
          <w:ilvl w:val="0"/>
          <w:numId w:val="12"/>
        </w:numPr>
        <w:jc w:val="both"/>
        <w:rPr>
          <w:b/>
        </w:rPr>
      </w:pPr>
      <w:r w:rsidRPr="009E642C">
        <w:rPr>
          <w:b/>
        </w:rPr>
        <w:t>Aktívne využíva</w:t>
      </w:r>
      <w:r w:rsidR="00714BDF" w:rsidRPr="009E642C">
        <w:rPr>
          <w:b/>
        </w:rPr>
        <w:t>ť</w:t>
      </w:r>
      <w:r w:rsidRPr="009E642C">
        <w:rPr>
          <w:b/>
        </w:rPr>
        <w:t xml:space="preserve"> server</w:t>
      </w:r>
      <w:r w:rsidR="00714BDF" w:rsidRPr="009E642C">
        <w:rPr>
          <w:b/>
        </w:rPr>
        <w:t>y</w:t>
      </w:r>
      <w:r w:rsidRPr="009E642C">
        <w:rPr>
          <w:b/>
        </w:rPr>
        <w:t xml:space="preserve"> zameran</w:t>
      </w:r>
      <w:r w:rsidR="00714BDF" w:rsidRPr="009E642C">
        <w:rPr>
          <w:b/>
        </w:rPr>
        <w:t>é</w:t>
      </w:r>
      <w:r w:rsidRPr="009E642C">
        <w:rPr>
          <w:b/>
        </w:rPr>
        <w:t xml:space="preserve"> na problematiku školstva.</w:t>
      </w:r>
    </w:p>
    <w:p w:rsidR="003D033B" w:rsidRPr="009E642C" w:rsidRDefault="003D033B" w:rsidP="003D033B">
      <w:pPr>
        <w:pStyle w:val="Odsekzoznamu"/>
        <w:numPr>
          <w:ilvl w:val="0"/>
          <w:numId w:val="12"/>
        </w:numPr>
        <w:rPr>
          <w:b/>
        </w:rPr>
      </w:pPr>
      <w:r w:rsidRPr="009E642C">
        <w:rPr>
          <w:b/>
        </w:rPr>
        <w:t>Zabezpečiť úspešnú adaptáciu nových kolegov v pedagogickom zbore.</w:t>
      </w:r>
    </w:p>
    <w:p w:rsidR="005140C9" w:rsidRPr="009E642C" w:rsidRDefault="00A30579" w:rsidP="00714BDF">
      <w:pPr>
        <w:numPr>
          <w:ilvl w:val="0"/>
          <w:numId w:val="12"/>
        </w:numPr>
        <w:jc w:val="both"/>
        <w:rPr>
          <w:b/>
        </w:rPr>
      </w:pPr>
      <w:r w:rsidRPr="009E642C">
        <w:rPr>
          <w:b/>
        </w:rPr>
        <w:t>Neustále pracovať na zlepšení materiálnych podmienok školy.</w:t>
      </w:r>
    </w:p>
    <w:p w:rsidR="00BE341D" w:rsidRPr="009E642C" w:rsidRDefault="00EA5A10" w:rsidP="00053CB2">
      <w:pPr>
        <w:numPr>
          <w:ilvl w:val="0"/>
          <w:numId w:val="12"/>
        </w:numPr>
        <w:jc w:val="both"/>
        <w:rPr>
          <w:b/>
        </w:rPr>
      </w:pPr>
      <w:r w:rsidRPr="009E642C">
        <w:rPr>
          <w:b/>
        </w:rPr>
        <w:t>Po</w:t>
      </w:r>
      <w:r w:rsidR="002C224D" w:rsidRPr="009E642C">
        <w:rPr>
          <w:b/>
        </w:rPr>
        <w:t xml:space="preserve">kračovať v modernizácii </w:t>
      </w:r>
      <w:r w:rsidR="00C148EF" w:rsidRPr="009E642C">
        <w:rPr>
          <w:b/>
        </w:rPr>
        <w:t>kabinetov</w:t>
      </w:r>
      <w:r w:rsidR="00084BB9" w:rsidRPr="009E642C">
        <w:rPr>
          <w:b/>
        </w:rPr>
        <w:t>.</w:t>
      </w:r>
    </w:p>
    <w:p w:rsidR="00EA5A10" w:rsidRPr="00DD3F9A" w:rsidRDefault="00DD3F9A" w:rsidP="00EA5A10">
      <w:pPr>
        <w:numPr>
          <w:ilvl w:val="0"/>
          <w:numId w:val="12"/>
        </w:numPr>
        <w:jc w:val="both"/>
        <w:rPr>
          <w:b/>
        </w:rPr>
      </w:pPr>
      <w:r>
        <w:rPr>
          <w:b/>
        </w:rPr>
        <w:t>H</w:t>
      </w:r>
      <w:r w:rsidR="00C148EF" w:rsidRPr="00DD3F9A">
        <w:rPr>
          <w:b/>
        </w:rPr>
        <w:t>ľadať možnosti na výmenu hardvéru a rekonštrukciu malej učebne VT.</w:t>
      </w:r>
    </w:p>
    <w:p w:rsidR="00723A6F" w:rsidRPr="00DD3F9A" w:rsidRDefault="00723A6F" w:rsidP="00EA5A10">
      <w:pPr>
        <w:numPr>
          <w:ilvl w:val="0"/>
          <w:numId w:val="12"/>
        </w:numPr>
        <w:jc w:val="both"/>
        <w:rPr>
          <w:b/>
        </w:rPr>
      </w:pPr>
      <w:r w:rsidRPr="00DD3F9A">
        <w:rPr>
          <w:b/>
        </w:rPr>
        <w:t>Začať s rekonštrukciou chodníkov v areáli školy.</w:t>
      </w:r>
    </w:p>
    <w:p w:rsidR="00DD3F9A" w:rsidRPr="00DD3F9A" w:rsidRDefault="003D033B" w:rsidP="003D033B">
      <w:pPr>
        <w:numPr>
          <w:ilvl w:val="0"/>
          <w:numId w:val="12"/>
        </w:numPr>
        <w:jc w:val="both"/>
        <w:rPr>
          <w:b/>
        </w:rPr>
      </w:pPr>
      <w:r w:rsidRPr="00DD3F9A">
        <w:rPr>
          <w:b/>
        </w:rPr>
        <w:t xml:space="preserve">Hľadať možnosti na </w:t>
      </w:r>
      <w:r w:rsidR="00DD3F9A" w:rsidRPr="00DD3F9A">
        <w:rPr>
          <w:b/>
        </w:rPr>
        <w:t>revitalizáciu</w:t>
      </w:r>
      <w:r w:rsidRPr="00DD3F9A">
        <w:rPr>
          <w:b/>
        </w:rPr>
        <w:t xml:space="preserve"> povrchu multifunkčn</w:t>
      </w:r>
      <w:r w:rsidR="00DD3F9A" w:rsidRPr="00DD3F9A">
        <w:rPr>
          <w:b/>
        </w:rPr>
        <w:t>ého ihriska.</w:t>
      </w:r>
    </w:p>
    <w:p w:rsidR="003D033B" w:rsidRPr="00DD3F9A" w:rsidRDefault="00DD3F9A" w:rsidP="003D033B">
      <w:pPr>
        <w:numPr>
          <w:ilvl w:val="0"/>
          <w:numId w:val="12"/>
        </w:numPr>
        <w:jc w:val="both"/>
        <w:rPr>
          <w:b/>
        </w:rPr>
      </w:pPr>
      <w:r w:rsidRPr="00DD3F9A">
        <w:rPr>
          <w:b/>
        </w:rPr>
        <w:t xml:space="preserve">Hľadať možnosti </w:t>
      </w:r>
      <w:r w:rsidR="00053CB2" w:rsidRPr="00DD3F9A">
        <w:rPr>
          <w:b/>
        </w:rPr>
        <w:t xml:space="preserve">na </w:t>
      </w:r>
      <w:r w:rsidRPr="00DD3F9A">
        <w:rPr>
          <w:b/>
        </w:rPr>
        <w:t xml:space="preserve">výmenu povrchu na </w:t>
      </w:r>
      <w:r w:rsidR="00053CB2" w:rsidRPr="00DD3F9A">
        <w:rPr>
          <w:b/>
        </w:rPr>
        <w:t>atletickej dráhe</w:t>
      </w:r>
      <w:r w:rsidR="003D033B" w:rsidRPr="00DD3F9A">
        <w:rPr>
          <w:b/>
        </w:rPr>
        <w:t>.</w:t>
      </w:r>
    </w:p>
    <w:p w:rsidR="000C4820" w:rsidRPr="00DD3F9A" w:rsidRDefault="000C4820" w:rsidP="000C4820">
      <w:pPr>
        <w:numPr>
          <w:ilvl w:val="0"/>
          <w:numId w:val="12"/>
        </w:numPr>
        <w:jc w:val="both"/>
        <w:rPr>
          <w:b/>
        </w:rPr>
      </w:pPr>
      <w:r w:rsidRPr="00DD3F9A">
        <w:rPr>
          <w:b/>
        </w:rPr>
        <w:t>Výmena podlahovej krytiny na chodbe na prízemí školy</w:t>
      </w:r>
      <w:r w:rsidR="00DD3F9A">
        <w:rPr>
          <w:b/>
        </w:rPr>
        <w:t>.</w:t>
      </w:r>
    </w:p>
    <w:p w:rsidR="000C4820" w:rsidRPr="00DD3F9A" w:rsidRDefault="000C4820" w:rsidP="000C4820">
      <w:pPr>
        <w:numPr>
          <w:ilvl w:val="0"/>
          <w:numId w:val="12"/>
        </w:numPr>
        <w:jc w:val="both"/>
        <w:rPr>
          <w:b/>
        </w:rPr>
      </w:pPr>
      <w:r w:rsidRPr="00DD3F9A">
        <w:rPr>
          <w:b/>
        </w:rPr>
        <w:t>Revitalizácia kabinetu školského psychológa a asistentov učiteľa</w:t>
      </w:r>
      <w:r w:rsidR="00DD3F9A">
        <w:rPr>
          <w:b/>
        </w:rPr>
        <w:t>.</w:t>
      </w:r>
    </w:p>
    <w:p w:rsidR="003D033B" w:rsidRPr="00DD3F9A" w:rsidRDefault="00053CB2" w:rsidP="003D033B">
      <w:pPr>
        <w:numPr>
          <w:ilvl w:val="0"/>
          <w:numId w:val="12"/>
        </w:numPr>
        <w:jc w:val="both"/>
        <w:rPr>
          <w:b/>
        </w:rPr>
      </w:pPr>
      <w:r w:rsidRPr="00DD3F9A">
        <w:rPr>
          <w:b/>
        </w:rPr>
        <w:t>Pokračovať</w:t>
      </w:r>
      <w:r w:rsidR="00BE341D" w:rsidRPr="00DD3F9A">
        <w:rPr>
          <w:b/>
        </w:rPr>
        <w:t xml:space="preserve"> </w:t>
      </w:r>
      <w:r w:rsidRPr="00DD3F9A">
        <w:rPr>
          <w:b/>
        </w:rPr>
        <w:t>vo</w:t>
      </w:r>
      <w:r w:rsidR="00BE341D" w:rsidRPr="00DD3F9A">
        <w:rPr>
          <w:b/>
        </w:rPr>
        <w:t> výmen</w:t>
      </w:r>
      <w:r w:rsidRPr="00DD3F9A">
        <w:rPr>
          <w:b/>
        </w:rPr>
        <w:t>e</w:t>
      </w:r>
      <w:r w:rsidR="00BE341D" w:rsidRPr="00DD3F9A">
        <w:rPr>
          <w:b/>
        </w:rPr>
        <w:t xml:space="preserve"> podlahovej krytiny v triedach a chodbách školy.</w:t>
      </w:r>
    </w:p>
    <w:p w:rsidR="00401AEF" w:rsidRDefault="00096616" w:rsidP="00460B0E">
      <w:pPr>
        <w:numPr>
          <w:ilvl w:val="0"/>
          <w:numId w:val="12"/>
        </w:numPr>
        <w:jc w:val="both"/>
        <w:rPr>
          <w:b/>
        </w:rPr>
      </w:pPr>
      <w:r w:rsidRPr="00DD3F9A">
        <w:rPr>
          <w:b/>
        </w:rPr>
        <w:t xml:space="preserve">Optimalizovať finančné riadenie tak, aby škola bola schopná </w:t>
      </w:r>
      <w:r w:rsidR="00DD3F9A" w:rsidRPr="00DD3F9A">
        <w:rPr>
          <w:b/>
        </w:rPr>
        <w:t>znášať zvýšené ná</w:t>
      </w:r>
      <w:r w:rsidR="00DD3F9A">
        <w:rPr>
          <w:b/>
        </w:rPr>
        <w:t>klad</w:t>
      </w:r>
      <w:r w:rsidR="00DD3F9A" w:rsidRPr="00DD3F9A">
        <w:rPr>
          <w:b/>
        </w:rPr>
        <w:t>y na krytie energií.</w:t>
      </w:r>
    </w:p>
    <w:p w:rsidR="00DD3F9A" w:rsidRPr="00DD3F9A" w:rsidRDefault="00DD3F9A" w:rsidP="00977847">
      <w:pPr>
        <w:jc w:val="both"/>
        <w:rPr>
          <w:b/>
        </w:rPr>
      </w:pPr>
    </w:p>
    <w:p w:rsidR="0079199B" w:rsidRPr="00CE3047" w:rsidRDefault="00A678B0" w:rsidP="00015000">
      <w:pPr>
        <w:spacing w:before="120"/>
        <w:jc w:val="center"/>
        <w:outlineLvl w:val="0"/>
        <w:rPr>
          <w:b/>
          <w:sz w:val="32"/>
          <w:szCs w:val="32"/>
        </w:rPr>
      </w:pPr>
      <w:r w:rsidRPr="00CE3047">
        <w:rPr>
          <w:b/>
          <w:sz w:val="32"/>
          <w:szCs w:val="32"/>
        </w:rPr>
        <w:t>2. Hlavné úlohy pre rok 20</w:t>
      </w:r>
      <w:r w:rsidR="00CA405E" w:rsidRPr="00CE3047">
        <w:rPr>
          <w:b/>
          <w:sz w:val="32"/>
          <w:szCs w:val="32"/>
        </w:rPr>
        <w:t>2</w:t>
      </w:r>
      <w:r w:rsidR="00E36A3B" w:rsidRPr="00CE3047">
        <w:rPr>
          <w:b/>
          <w:sz w:val="32"/>
          <w:szCs w:val="32"/>
        </w:rPr>
        <w:t>2</w:t>
      </w:r>
      <w:r w:rsidRPr="00CE3047">
        <w:rPr>
          <w:b/>
          <w:sz w:val="32"/>
          <w:szCs w:val="32"/>
        </w:rPr>
        <w:t>/20</w:t>
      </w:r>
      <w:r w:rsidR="007E70BB" w:rsidRPr="00CE3047">
        <w:rPr>
          <w:b/>
          <w:sz w:val="32"/>
          <w:szCs w:val="32"/>
        </w:rPr>
        <w:t>2</w:t>
      </w:r>
      <w:r w:rsidR="00E36A3B" w:rsidRPr="00CE3047">
        <w:rPr>
          <w:b/>
          <w:sz w:val="32"/>
          <w:szCs w:val="32"/>
        </w:rPr>
        <w:t>3</w:t>
      </w:r>
    </w:p>
    <w:p w:rsidR="00A678B0" w:rsidRPr="00C200CB" w:rsidRDefault="0079199B" w:rsidP="00EE3962">
      <w:pPr>
        <w:spacing w:before="120"/>
        <w:jc w:val="both"/>
        <w:rPr>
          <w:color w:val="FF0000"/>
        </w:rPr>
      </w:pPr>
      <w:r w:rsidRPr="00400171">
        <w:t>V šk. roku 20</w:t>
      </w:r>
      <w:r w:rsidR="00C77DBA" w:rsidRPr="00400171">
        <w:t>2</w:t>
      </w:r>
      <w:r w:rsidR="00DD3F9A" w:rsidRPr="00400171">
        <w:t>2</w:t>
      </w:r>
      <w:r w:rsidRPr="00400171">
        <w:t>/20</w:t>
      </w:r>
      <w:r w:rsidR="007E70BB" w:rsidRPr="00400171">
        <w:t>2</w:t>
      </w:r>
      <w:r w:rsidR="00DD3F9A" w:rsidRPr="00400171">
        <w:t>3</w:t>
      </w:r>
      <w:r w:rsidRPr="00400171">
        <w:t xml:space="preserve"> navštevuje školu </w:t>
      </w:r>
      <w:r w:rsidR="00924B9E" w:rsidRPr="00400171">
        <w:t>6</w:t>
      </w:r>
      <w:r w:rsidR="00400171" w:rsidRPr="00400171">
        <w:t>65</w:t>
      </w:r>
      <w:r w:rsidR="0053553C" w:rsidRPr="00400171">
        <w:t xml:space="preserve"> </w:t>
      </w:r>
      <w:r w:rsidRPr="00400171">
        <w:t>žiakov</w:t>
      </w:r>
      <w:r w:rsidR="005D5E7C" w:rsidRPr="00400171">
        <w:t>.</w:t>
      </w:r>
      <w:r w:rsidRPr="00400171">
        <w:t xml:space="preserve"> </w:t>
      </w:r>
      <w:r w:rsidR="00637186" w:rsidRPr="00400171">
        <w:t>V</w:t>
      </w:r>
      <w:r w:rsidRPr="00400171">
        <w:t xml:space="preserve"> </w:t>
      </w:r>
      <w:r w:rsidRPr="00747AF2">
        <w:t xml:space="preserve">škole pracuje </w:t>
      </w:r>
      <w:r w:rsidR="007E70BB" w:rsidRPr="00747AF2">
        <w:t>1</w:t>
      </w:r>
      <w:r w:rsidR="00400171" w:rsidRPr="00747AF2">
        <w:t xml:space="preserve">1 </w:t>
      </w:r>
      <w:r w:rsidRPr="00747AF2">
        <w:t xml:space="preserve">odd. ŠKD. V škole sa vzdeláva tiež </w:t>
      </w:r>
      <w:r w:rsidR="006F50B9" w:rsidRPr="00747AF2">
        <w:t>4</w:t>
      </w:r>
      <w:r w:rsidR="00747AF2" w:rsidRPr="00747AF2">
        <w:t>3</w:t>
      </w:r>
      <w:r w:rsidR="0053553C" w:rsidRPr="00747AF2">
        <w:t xml:space="preserve"> </w:t>
      </w:r>
      <w:r w:rsidR="00F6058A" w:rsidRPr="00747AF2">
        <w:t>žiakov so špeciálnymi výchovno-</w:t>
      </w:r>
      <w:r w:rsidRPr="00747AF2">
        <w:t xml:space="preserve">vzdelávacími potrebami. </w:t>
      </w:r>
      <w:r w:rsidR="006F50B9" w:rsidRPr="00747AF2">
        <w:t>Osobitým spôsobom (v zahraničí) si plní školskú dochádzku 26 žiakov.</w:t>
      </w:r>
    </w:p>
    <w:p w:rsidR="00A678B0" w:rsidRPr="00400171" w:rsidRDefault="00A678B0" w:rsidP="00EE3962">
      <w:pPr>
        <w:jc w:val="both"/>
      </w:pPr>
      <w:r w:rsidRPr="00400171">
        <w:t>Hlavné úlohy školy vychádzajú z oficiálnych školských dokumentov</w:t>
      </w:r>
      <w:r w:rsidR="00537ACE" w:rsidRPr="00400171">
        <w:t>, platnej legislatívy</w:t>
      </w:r>
      <w:r w:rsidRPr="00400171">
        <w:t>, POP na šk. rok 20</w:t>
      </w:r>
      <w:r w:rsidR="00924B9E" w:rsidRPr="00400171">
        <w:t>2</w:t>
      </w:r>
      <w:r w:rsidR="00DD3F9A" w:rsidRPr="00400171">
        <w:t>2</w:t>
      </w:r>
      <w:r w:rsidRPr="00400171">
        <w:t>/20</w:t>
      </w:r>
      <w:r w:rsidR="00DD04CA" w:rsidRPr="00400171">
        <w:t>2</w:t>
      </w:r>
      <w:r w:rsidR="00DD3F9A" w:rsidRPr="00400171">
        <w:t>3</w:t>
      </w:r>
      <w:r w:rsidRPr="00400171">
        <w:t>, z koncepcie rozvoja školy a analýzy šk. roku 20</w:t>
      </w:r>
      <w:r w:rsidR="006F50B9" w:rsidRPr="00400171">
        <w:t>2</w:t>
      </w:r>
      <w:r w:rsidR="00E36A3B" w:rsidRPr="00400171">
        <w:t>1</w:t>
      </w:r>
      <w:r w:rsidRPr="00400171">
        <w:t>/20</w:t>
      </w:r>
      <w:r w:rsidR="00924B9E" w:rsidRPr="00400171">
        <w:t>2</w:t>
      </w:r>
      <w:r w:rsidR="00E36A3B" w:rsidRPr="00400171">
        <w:t>2</w:t>
      </w:r>
      <w:r w:rsidRPr="00400171">
        <w:t xml:space="preserve"> ako aj z usmernení zriaďovateľa.</w:t>
      </w:r>
    </w:p>
    <w:p w:rsidR="005F3224" w:rsidRPr="00400171" w:rsidRDefault="005F3224" w:rsidP="00EE3962"/>
    <w:p w:rsidR="008B20FD" w:rsidRPr="00400171" w:rsidRDefault="005F3224" w:rsidP="00EE3962">
      <w:pPr>
        <w:pStyle w:val="Zkladntext"/>
        <w:rPr>
          <w:rFonts w:ascii="Times New Roman" w:hAnsi="Times New Roman"/>
          <w:b/>
          <w:color w:val="auto"/>
          <w:sz w:val="24"/>
          <w:szCs w:val="24"/>
        </w:rPr>
      </w:pPr>
      <w:r w:rsidRPr="00400171">
        <w:rPr>
          <w:rFonts w:ascii="Times New Roman" w:hAnsi="Times New Roman"/>
          <w:b/>
          <w:color w:val="auto"/>
          <w:sz w:val="24"/>
          <w:szCs w:val="24"/>
        </w:rPr>
        <w:t xml:space="preserve">1. </w:t>
      </w:r>
      <w:r w:rsidR="008B20FD" w:rsidRPr="00400171">
        <w:rPr>
          <w:rFonts w:ascii="Times New Roman" w:hAnsi="Times New Roman"/>
          <w:b/>
          <w:color w:val="auto"/>
          <w:sz w:val="24"/>
          <w:szCs w:val="24"/>
        </w:rPr>
        <w:t>Oblasť výcho</w:t>
      </w:r>
      <w:r w:rsidR="00F6058A" w:rsidRPr="00400171">
        <w:rPr>
          <w:rFonts w:ascii="Times New Roman" w:hAnsi="Times New Roman"/>
          <w:b/>
          <w:color w:val="auto"/>
          <w:sz w:val="24"/>
          <w:szCs w:val="24"/>
        </w:rPr>
        <w:t>vno-</w:t>
      </w:r>
      <w:r w:rsidR="008B20FD" w:rsidRPr="00400171">
        <w:rPr>
          <w:rFonts w:ascii="Times New Roman" w:hAnsi="Times New Roman"/>
          <w:b/>
          <w:color w:val="auto"/>
          <w:sz w:val="24"/>
          <w:szCs w:val="24"/>
        </w:rPr>
        <w:t>vzdelávacieho procesu</w:t>
      </w:r>
    </w:p>
    <w:p w:rsidR="008B20FD" w:rsidRPr="00400171" w:rsidRDefault="008B20FD" w:rsidP="00EE3962">
      <w:pPr>
        <w:pStyle w:val="Zkladntext"/>
        <w:rPr>
          <w:rFonts w:ascii="Times New Roman" w:hAnsi="Times New Roman"/>
          <w:b/>
          <w:color w:val="auto"/>
          <w:sz w:val="24"/>
          <w:szCs w:val="24"/>
        </w:rPr>
      </w:pPr>
      <w:r w:rsidRPr="00400171">
        <w:rPr>
          <w:rFonts w:ascii="Times New Roman" w:hAnsi="Times New Roman"/>
          <w:b/>
          <w:color w:val="auto"/>
          <w:sz w:val="24"/>
          <w:szCs w:val="24"/>
        </w:rPr>
        <w:t>2. Ďalšie vzdelávanie pedagogických zamestnancov</w:t>
      </w:r>
    </w:p>
    <w:p w:rsidR="008B20FD" w:rsidRPr="00400171" w:rsidRDefault="008B20FD" w:rsidP="00EE3962">
      <w:pPr>
        <w:pStyle w:val="Zkladntext"/>
        <w:rPr>
          <w:rFonts w:ascii="Times New Roman" w:hAnsi="Times New Roman"/>
          <w:b/>
          <w:color w:val="auto"/>
          <w:sz w:val="24"/>
          <w:szCs w:val="24"/>
        </w:rPr>
      </w:pPr>
      <w:r w:rsidRPr="00400171">
        <w:rPr>
          <w:rFonts w:ascii="Times New Roman" w:hAnsi="Times New Roman"/>
          <w:b/>
          <w:color w:val="auto"/>
          <w:sz w:val="24"/>
          <w:szCs w:val="24"/>
        </w:rPr>
        <w:t>3. Informovanosť a publicita</w:t>
      </w:r>
    </w:p>
    <w:p w:rsidR="00996EC3" w:rsidRPr="00400171" w:rsidRDefault="008B20FD" w:rsidP="00996EC3">
      <w:pPr>
        <w:pStyle w:val="Zkladntext"/>
        <w:rPr>
          <w:rFonts w:ascii="Times New Roman" w:hAnsi="Times New Roman"/>
          <w:b/>
          <w:color w:val="auto"/>
          <w:sz w:val="24"/>
          <w:szCs w:val="24"/>
        </w:rPr>
      </w:pPr>
      <w:r w:rsidRPr="00400171">
        <w:rPr>
          <w:rFonts w:ascii="Times New Roman" w:hAnsi="Times New Roman"/>
          <w:b/>
          <w:color w:val="auto"/>
          <w:sz w:val="24"/>
          <w:szCs w:val="24"/>
        </w:rPr>
        <w:t>4. Materiálne vybavenie školy</w:t>
      </w:r>
    </w:p>
    <w:p w:rsidR="00334D51" w:rsidRPr="00E36A3B" w:rsidRDefault="00334D51" w:rsidP="00015000">
      <w:pPr>
        <w:spacing w:before="120"/>
        <w:jc w:val="center"/>
        <w:outlineLvl w:val="0"/>
        <w:rPr>
          <w:b/>
          <w:sz w:val="32"/>
          <w:szCs w:val="32"/>
        </w:rPr>
      </w:pPr>
      <w:r w:rsidRPr="00E36A3B">
        <w:rPr>
          <w:b/>
          <w:sz w:val="32"/>
          <w:szCs w:val="32"/>
        </w:rPr>
        <w:t>3.  Rozpracovanie hlavných úloh</w:t>
      </w:r>
    </w:p>
    <w:p w:rsidR="00334D51" w:rsidRPr="00E36A3B" w:rsidRDefault="00F6058A" w:rsidP="00015000">
      <w:pPr>
        <w:pStyle w:val="Zkladntext"/>
        <w:spacing w:before="120"/>
        <w:outlineLvl w:val="0"/>
        <w:rPr>
          <w:rFonts w:ascii="Times New Roman" w:hAnsi="Times New Roman"/>
          <w:b/>
          <w:color w:val="auto"/>
          <w:sz w:val="26"/>
          <w:szCs w:val="26"/>
        </w:rPr>
      </w:pPr>
      <w:r w:rsidRPr="00E36A3B">
        <w:rPr>
          <w:rFonts w:ascii="Times New Roman" w:hAnsi="Times New Roman"/>
          <w:b/>
          <w:color w:val="auto"/>
          <w:sz w:val="26"/>
          <w:szCs w:val="26"/>
        </w:rPr>
        <w:t>1. Oblasť výchovno-</w:t>
      </w:r>
      <w:r w:rsidR="00334D51" w:rsidRPr="00E36A3B">
        <w:rPr>
          <w:rFonts w:ascii="Times New Roman" w:hAnsi="Times New Roman"/>
          <w:b/>
          <w:color w:val="auto"/>
          <w:sz w:val="26"/>
          <w:szCs w:val="26"/>
        </w:rPr>
        <w:t>vzdelávacieho procesu</w:t>
      </w:r>
    </w:p>
    <w:p w:rsidR="000230A0" w:rsidRPr="00E36A3B" w:rsidRDefault="001D469C" w:rsidP="00F82679">
      <w:pPr>
        <w:adjustRightInd w:val="0"/>
        <w:spacing w:before="120" w:after="120"/>
        <w:jc w:val="both"/>
        <w:rPr>
          <w:bCs/>
          <w:iCs/>
        </w:rPr>
      </w:pPr>
      <w:r w:rsidRPr="00E36A3B">
        <w:t>Po celý rok zabezpečovať plynulý, primerane náročný a predovšetkým funkčný vzdelávací proces, charakterizovaný dynamickým rozvojom poznania. Podporovať vyučovacie stratégie, metódy a postupy (interaktívne</w:t>
      </w:r>
      <w:r w:rsidR="00537ACE" w:rsidRPr="00E36A3B">
        <w:t>,</w:t>
      </w:r>
      <w:r w:rsidRPr="00E36A3B">
        <w:t xml:space="preserve"> zážitkové a skúsenostné učenie, projektové vyučovanie a iné), ktoré prepájajú učenie so životom a rozvíjajú kompetencie žiakov, osobitne personálne a sociálne v zmysle hesla: </w:t>
      </w:r>
      <w:r w:rsidRPr="00E36A3B">
        <w:rPr>
          <w:iCs/>
        </w:rPr>
        <w:t>„</w:t>
      </w:r>
      <w:r w:rsidRPr="00E36A3B">
        <w:rPr>
          <w:bCs/>
          <w:iCs/>
        </w:rPr>
        <w:t>Rovnaká šanca pre každého žiaka byť úspešný.“</w:t>
      </w:r>
      <w:r w:rsidR="00110B22" w:rsidRPr="00E36A3B">
        <w:rPr>
          <w:bCs/>
          <w:iCs/>
        </w:rPr>
        <w:t xml:space="preserve"> Pestovať a podporovať u žiakov kritické myslenie, formovanie vlastných názorov, ako aj vyjadrenie týchto názorov a ich následnú argumentáciu.</w:t>
      </w:r>
      <w:r w:rsidR="00F351ED" w:rsidRPr="00E36A3B">
        <w:rPr>
          <w:bCs/>
          <w:iCs/>
        </w:rPr>
        <w:t xml:space="preserve"> </w:t>
      </w:r>
      <w:r w:rsidR="00D11B7A" w:rsidRPr="00E36A3B">
        <w:rPr>
          <w:bCs/>
          <w:iCs/>
        </w:rPr>
        <w:t xml:space="preserve">Zadávaním problémových úloh viesť žiakov k prepojeniu teoretických poznatkov s ich praktickým využitím. </w:t>
      </w:r>
      <w:r w:rsidRPr="00E36A3B">
        <w:rPr>
          <w:bCs/>
          <w:iCs/>
        </w:rPr>
        <w:t>Zintenzívniť používanie moderných technológií na vyučovacích hodinách.</w:t>
      </w:r>
      <w:r w:rsidR="000230A0" w:rsidRPr="00E36A3B">
        <w:rPr>
          <w:bCs/>
          <w:iCs/>
        </w:rPr>
        <w:t xml:space="preserve"> Viesť žiakov k hodnoteniu vlastných výkonov na vyučovaní i k zamysleniu sa a k hodnoteniu vlastného konania. </w:t>
      </w:r>
      <w:r w:rsidR="00D332AD" w:rsidRPr="00E36A3B">
        <w:rPr>
          <w:bCs/>
          <w:iCs/>
        </w:rPr>
        <w:t>Dosiahnuť priemer školy z testovania žiakov</w:t>
      </w:r>
      <w:r w:rsidR="0053553C" w:rsidRPr="00E36A3B">
        <w:rPr>
          <w:bCs/>
          <w:iCs/>
        </w:rPr>
        <w:t xml:space="preserve"> 5. a</w:t>
      </w:r>
      <w:r w:rsidR="00D332AD" w:rsidRPr="00E36A3B">
        <w:rPr>
          <w:bCs/>
          <w:iCs/>
        </w:rPr>
        <w:t xml:space="preserve"> 9. ročníka zhodný alebo lepší ako celoštátny priemer.</w:t>
      </w:r>
    </w:p>
    <w:p w:rsidR="001D469C" w:rsidRPr="00E36A3B" w:rsidRDefault="000230A0" w:rsidP="000230A0">
      <w:pPr>
        <w:adjustRightInd w:val="0"/>
        <w:spacing w:after="200"/>
        <w:jc w:val="right"/>
        <w:rPr>
          <w:bCs/>
          <w:iCs/>
        </w:rPr>
      </w:pPr>
      <w:r w:rsidRPr="00E36A3B">
        <w:rPr>
          <w:bCs/>
          <w:iCs/>
        </w:rPr>
        <w:t>(Z: všetci zamestnanci školy; T: úloha stála)</w:t>
      </w:r>
    </w:p>
    <w:p w:rsidR="00977847" w:rsidRDefault="00977847" w:rsidP="00015000">
      <w:pPr>
        <w:pStyle w:val="Zkladntext"/>
        <w:outlineLvl w:val="0"/>
        <w:rPr>
          <w:rFonts w:ascii="Times New Roman" w:hAnsi="Times New Roman"/>
          <w:b/>
          <w:color w:val="auto"/>
          <w:sz w:val="24"/>
          <w:szCs w:val="24"/>
        </w:rPr>
      </w:pPr>
    </w:p>
    <w:p w:rsidR="00334D51" w:rsidRPr="00E36A3B" w:rsidRDefault="001D469C" w:rsidP="00015000">
      <w:pPr>
        <w:pStyle w:val="Zkladntext"/>
        <w:outlineLvl w:val="0"/>
        <w:rPr>
          <w:rFonts w:ascii="Times New Roman" w:hAnsi="Times New Roman"/>
          <w:b/>
          <w:color w:val="auto"/>
          <w:sz w:val="24"/>
          <w:szCs w:val="24"/>
        </w:rPr>
      </w:pPr>
      <w:r w:rsidRPr="00E36A3B">
        <w:rPr>
          <w:rFonts w:ascii="Times New Roman" w:hAnsi="Times New Roman"/>
          <w:b/>
          <w:color w:val="auto"/>
          <w:sz w:val="24"/>
          <w:szCs w:val="24"/>
        </w:rPr>
        <w:lastRenderedPageBreak/>
        <w:t>1.1</w:t>
      </w:r>
      <w:r w:rsidR="00F351ED" w:rsidRPr="00E36A3B">
        <w:rPr>
          <w:rFonts w:ascii="Times New Roman" w:hAnsi="Times New Roman"/>
          <w:b/>
          <w:color w:val="auto"/>
          <w:sz w:val="24"/>
          <w:szCs w:val="24"/>
        </w:rPr>
        <w:t xml:space="preserve"> </w:t>
      </w:r>
      <w:r w:rsidR="00000563" w:rsidRPr="00E36A3B">
        <w:rPr>
          <w:rFonts w:ascii="Times New Roman" w:hAnsi="Times New Roman"/>
          <w:b/>
          <w:color w:val="auto"/>
          <w:sz w:val="24"/>
          <w:szCs w:val="24"/>
        </w:rPr>
        <w:t>Školský vzdelávací program</w:t>
      </w:r>
    </w:p>
    <w:p w:rsidR="001D469C" w:rsidRPr="00E36A3B" w:rsidRDefault="00537ACE" w:rsidP="009F2B94">
      <w:pPr>
        <w:spacing w:before="120"/>
        <w:jc w:val="both"/>
      </w:pPr>
      <w:r w:rsidRPr="00E36A3B">
        <w:t xml:space="preserve">Na základe analýzy a skúseností korigovať </w:t>
      </w:r>
      <w:proofErr w:type="spellStart"/>
      <w:r w:rsidRPr="00E36A3B">
        <w:t>ŠkVP</w:t>
      </w:r>
      <w:proofErr w:type="spellEnd"/>
      <w:r w:rsidRPr="00E36A3B">
        <w:t xml:space="preserve">. </w:t>
      </w:r>
      <w:r w:rsidR="00334D51" w:rsidRPr="00E36A3B">
        <w:t>Kvalit</w:t>
      </w:r>
      <w:r w:rsidR="005D5E7C" w:rsidRPr="00E36A3B">
        <w:t xml:space="preserve">ne realizovať </w:t>
      </w:r>
      <w:proofErr w:type="spellStart"/>
      <w:r w:rsidR="005D5E7C" w:rsidRPr="00E36A3B">
        <w:t>ŠkVP</w:t>
      </w:r>
      <w:proofErr w:type="spellEnd"/>
      <w:r w:rsidR="00334D51" w:rsidRPr="00E36A3B">
        <w:t xml:space="preserve">. Pri tvorbe  </w:t>
      </w:r>
      <w:proofErr w:type="spellStart"/>
      <w:r w:rsidR="00334D51" w:rsidRPr="00E36A3B">
        <w:t>ŠkVP</w:t>
      </w:r>
      <w:proofErr w:type="spellEnd"/>
      <w:r w:rsidR="00334D51" w:rsidRPr="00E36A3B">
        <w:t xml:space="preserve"> zachovať filozofiu zvolenej profilácie školy. </w:t>
      </w:r>
      <w:r w:rsidR="00EE3962" w:rsidRPr="00E36A3B">
        <w:t>Pripraviť učebné osnovy pre všetky predmety tak, aby bola ich formálna stránka jednotná pre celú školu.</w:t>
      </w:r>
    </w:p>
    <w:p w:rsidR="00DF2405" w:rsidRPr="00E36A3B" w:rsidRDefault="00EF4F9D" w:rsidP="00175098">
      <w:pPr>
        <w:spacing w:before="120"/>
        <w:jc w:val="right"/>
      </w:pPr>
      <w:r w:rsidRPr="00E36A3B">
        <w:t xml:space="preserve">(Z: všetci učitelia; T: do </w:t>
      </w:r>
      <w:r w:rsidR="00697E16" w:rsidRPr="00E36A3B">
        <w:t>6</w:t>
      </w:r>
      <w:r w:rsidRPr="00E36A3B">
        <w:t>.9.)</w:t>
      </w:r>
    </w:p>
    <w:p w:rsidR="001D469C" w:rsidRPr="00E36A3B" w:rsidRDefault="001D469C" w:rsidP="00015000">
      <w:pPr>
        <w:pStyle w:val="Zkladntext"/>
        <w:outlineLvl w:val="0"/>
        <w:rPr>
          <w:rFonts w:ascii="Times New Roman" w:hAnsi="Times New Roman"/>
          <w:b/>
          <w:color w:val="auto"/>
          <w:sz w:val="24"/>
          <w:szCs w:val="24"/>
        </w:rPr>
      </w:pPr>
      <w:r w:rsidRPr="00E36A3B">
        <w:rPr>
          <w:rFonts w:ascii="Times New Roman" w:hAnsi="Times New Roman"/>
          <w:b/>
          <w:color w:val="auto"/>
          <w:sz w:val="24"/>
          <w:szCs w:val="24"/>
        </w:rPr>
        <w:t>1.2 Uplatňovať moderné formy vyučovania</w:t>
      </w:r>
    </w:p>
    <w:p w:rsidR="00F25C9C" w:rsidRPr="00E36A3B" w:rsidRDefault="001D469C" w:rsidP="00B51230">
      <w:pPr>
        <w:spacing w:before="120"/>
        <w:jc w:val="both"/>
      </w:pPr>
      <w:r w:rsidRPr="00E36A3B">
        <w:t>Aktivitu žiakov na vyučovacích hodinách zvyšovať zaraďovaním problémových úloh a iných motivujúcich foriem, ktoré vo zvýšenej miere p</w:t>
      </w:r>
      <w:r w:rsidR="00D11B7A" w:rsidRPr="00E36A3B">
        <w:t>ovedú žiaka k samostatnej práci, ako aj k prepojeniu teórie a praxe.</w:t>
      </w:r>
      <w:r w:rsidRPr="00E36A3B">
        <w:t xml:space="preserve"> Viesť žiakov k tomu, aby vedeli </w:t>
      </w:r>
      <w:r w:rsidR="00DD43CC" w:rsidRPr="00E36A3B">
        <w:t xml:space="preserve">pracovať </w:t>
      </w:r>
      <w:r w:rsidR="00CB3950" w:rsidRPr="00E36A3B">
        <w:t xml:space="preserve">na spoločnej úlohe </w:t>
      </w:r>
      <w:r w:rsidRPr="00E36A3B">
        <w:t>v tíme.</w:t>
      </w:r>
      <w:r w:rsidR="003A1DE2" w:rsidRPr="00E36A3B">
        <w:t xml:space="preserve"> </w:t>
      </w:r>
      <w:r w:rsidR="00CB3950" w:rsidRPr="00E36A3B">
        <w:t>Podporovať všetky formy zážitkového učenia sa</w:t>
      </w:r>
      <w:r w:rsidR="00DD43CC" w:rsidRPr="00E36A3B">
        <w:t>,</w:t>
      </w:r>
      <w:r w:rsidR="00CB3950" w:rsidRPr="00E36A3B">
        <w:t xml:space="preserve"> ako aj prácu s modernými technológiami. Na hodinách využívať interaktívne formy vyučovania. </w:t>
      </w:r>
      <w:r w:rsidR="009F17C5" w:rsidRPr="00E36A3B">
        <w:t>V čo najväčšej miere využívať moderné pomôcky a didaktickú technik</w:t>
      </w:r>
      <w:r w:rsidR="00C50B72" w:rsidRPr="00E36A3B">
        <w:t>u</w:t>
      </w:r>
      <w:r w:rsidR="009F17C5" w:rsidRPr="00E36A3B">
        <w:t xml:space="preserve">. </w:t>
      </w:r>
      <w:r w:rsidR="00CB3950" w:rsidRPr="00E36A3B">
        <w:t xml:space="preserve">Podľa možnosti pracovať v blokoch a využívať spoločné témy na integráciu jednotlivých predmetov. </w:t>
      </w:r>
      <w:r w:rsidR="0023147A" w:rsidRPr="00E36A3B">
        <w:t>Rešpektovať individuálne osobitosti jednotlivých žiakov a preferovať individuálny prístup vo vyučovaní i v hodnotení. Rozvíjať talent a nadanie žiakov diferencovaným prístupom a zapájaním žiakov do olympiád a súťaží.</w:t>
      </w:r>
      <w:r w:rsidR="00C56EA0" w:rsidRPr="00E36A3B">
        <w:t xml:space="preserve"> Preferovať súťaže, ktoré majú v POP schválené organizačné poriadky MŠ SR.</w:t>
      </w:r>
      <w:r w:rsidR="00F25C9C" w:rsidRPr="00E36A3B">
        <w:t xml:space="preserve"> V maximálnej miere podporova</w:t>
      </w:r>
      <w:r w:rsidR="00F25C9C" w:rsidRPr="00E36A3B">
        <w:rPr>
          <w:rFonts w:ascii="TimesNewRoman" w:hAnsi="TimesNewRoman" w:cs="TimesNewRoman"/>
        </w:rPr>
        <w:t xml:space="preserve">ť </w:t>
      </w:r>
      <w:r w:rsidR="00F25C9C" w:rsidRPr="00E36A3B">
        <w:t>nadaných žiakov v rozvoji ich záujmov. Umožni</w:t>
      </w:r>
      <w:r w:rsidR="00F25C9C" w:rsidRPr="00E36A3B">
        <w:rPr>
          <w:rFonts w:ascii="TimesNewRoman" w:hAnsi="TimesNewRoman" w:cs="TimesNewRoman"/>
        </w:rPr>
        <w:t xml:space="preserve">ť </w:t>
      </w:r>
      <w:r w:rsidR="00F25C9C" w:rsidRPr="00E36A3B">
        <w:t xml:space="preserve">im prácu v rámci </w:t>
      </w:r>
      <w:r w:rsidR="00B51230" w:rsidRPr="00E36A3B">
        <w:t>záujmových útvaroch</w:t>
      </w:r>
      <w:r w:rsidR="00F25C9C" w:rsidRPr="00E36A3B">
        <w:t>.</w:t>
      </w:r>
      <w:r w:rsidR="00EE70CF" w:rsidRPr="00E36A3B">
        <w:t xml:space="preserve"> </w:t>
      </w:r>
    </w:p>
    <w:p w:rsidR="00EF4F9D" w:rsidRPr="00E36A3B" w:rsidRDefault="00EF4F9D" w:rsidP="00B51230">
      <w:pPr>
        <w:spacing w:before="120"/>
        <w:jc w:val="right"/>
      </w:pPr>
      <w:r w:rsidRPr="00E36A3B">
        <w:t>(Z: všetci učitelia; T: úloha stála)</w:t>
      </w:r>
    </w:p>
    <w:p w:rsidR="00CB3950" w:rsidRPr="00E36A3B" w:rsidRDefault="00CB3950" w:rsidP="00015000">
      <w:pPr>
        <w:spacing w:before="120"/>
        <w:outlineLvl w:val="0"/>
        <w:rPr>
          <w:b/>
        </w:rPr>
      </w:pPr>
      <w:r w:rsidRPr="00E36A3B">
        <w:rPr>
          <w:b/>
        </w:rPr>
        <w:t>1.3 Hodnotenie žiakov</w:t>
      </w:r>
    </w:p>
    <w:p w:rsidR="004E4392" w:rsidRPr="00E36A3B" w:rsidRDefault="00CB3950" w:rsidP="006C20E9">
      <w:pPr>
        <w:spacing w:before="120"/>
        <w:jc w:val="both"/>
      </w:pPr>
      <w:r w:rsidRPr="00E36A3B">
        <w:t>Dôsledne dodržiavať Metodické pokyny na hodnotenie a klasifikáciu žiakov</w:t>
      </w:r>
      <w:r w:rsidR="0028120F" w:rsidRPr="00E36A3B">
        <w:t>. Využívať motivačné formy hodnotenia a klasifikácie, sledovať osobný výkon žiaka.</w:t>
      </w:r>
      <w:r w:rsidR="00EE70CF" w:rsidRPr="00E36A3B">
        <w:t xml:space="preserve"> </w:t>
      </w:r>
      <w:r w:rsidR="009F17C5" w:rsidRPr="00E36A3B">
        <w:t xml:space="preserve">Viesť žiakov k hodnoteniu vlastných výkonov, ako aj výkonov svojich spolužiakov. </w:t>
      </w:r>
      <w:r w:rsidR="00412363" w:rsidRPr="00E36A3B">
        <w:t>Hodnotiť žiaka hneď po výkone.</w:t>
      </w:r>
      <w:r w:rsidR="009F17C5" w:rsidRPr="00E36A3B">
        <w:t xml:space="preserve"> V procese vyučovania dôsledne využívať spätnú väzbu (priebežnú i záverečnú). V jednotlivých predmetoch zjednocova</w:t>
      </w:r>
      <w:r w:rsidR="009F17C5" w:rsidRPr="00E36A3B">
        <w:rPr>
          <w:rFonts w:ascii="TimesNewRoman" w:hAnsi="TimesNewRoman" w:cs="TimesNewRoman"/>
        </w:rPr>
        <w:t xml:space="preserve">ť </w:t>
      </w:r>
      <w:r w:rsidR="009F17C5" w:rsidRPr="00E36A3B">
        <w:t>požiadavky na výkon žiaka (predovšetkým pri klasifikácii).</w:t>
      </w:r>
      <w:r w:rsidR="00EE70CF" w:rsidRPr="00E36A3B">
        <w:t xml:space="preserve"> </w:t>
      </w:r>
      <w:r w:rsidR="0028120F" w:rsidRPr="00E36A3B">
        <w:t>V rámci PK a MZ zjednocovať klasifikáciu žiakov</w:t>
      </w:r>
      <w:r w:rsidR="00EE70CF" w:rsidRPr="00E36A3B">
        <w:t xml:space="preserve">. </w:t>
      </w:r>
      <w:r w:rsidR="00DD43CC" w:rsidRPr="00E36A3B">
        <w:t xml:space="preserve">Pri hodnotení uplatňovať najmä pozitívne hodnotenie žiakových výkonov. </w:t>
      </w:r>
      <w:r w:rsidR="0023147A" w:rsidRPr="00E36A3B">
        <w:t>Klásť dôraz na individuálne napredovanie konkrétneho žiaka.</w:t>
      </w:r>
      <w:r w:rsidR="00922848" w:rsidRPr="00E36A3B">
        <w:t xml:space="preserve"> Pre lepšiu informáciu rodičov využívať internetovú žiacku knižku.</w:t>
      </w:r>
    </w:p>
    <w:p w:rsidR="00EF4F9D" w:rsidRPr="00E36A3B" w:rsidRDefault="00EF4F9D" w:rsidP="006C20E9">
      <w:pPr>
        <w:spacing w:before="120"/>
        <w:jc w:val="right"/>
      </w:pPr>
      <w:r w:rsidRPr="00E36A3B">
        <w:t>(Z: všetci učitelia; T: úloha stála)</w:t>
      </w:r>
    </w:p>
    <w:p w:rsidR="0023147A" w:rsidRPr="00E36A3B" w:rsidRDefault="0023147A" w:rsidP="00015000">
      <w:pPr>
        <w:spacing w:before="120"/>
        <w:outlineLvl w:val="0"/>
        <w:rPr>
          <w:b/>
        </w:rPr>
      </w:pPr>
      <w:r w:rsidRPr="00E36A3B">
        <w:rPr>
          <w:b/>
        </w:rPr>
        <w:t>1.4 Testovanie žiakov</w:t>
      </w:r>
    </w:p>
    <w:p w:rsidR="0023147A" w:rsidRPr="00E36A3B" w:rsidRDefault="0023147A" w:rsidP="009F2B94">
      <w:pPr>
        <w:spacing w:before="120"/>
        <w:jc w:val="both"/>
      </w:pPr>
      <w:r w:rsidRPr="00E36A3B">
        <w:t>Po dôslednom zopakovaní učiva preveriť pripravenosť žiakov vstupnými testami z matematiky a slovenského jazyka. Vypracovať javové analýzy</w:t>
      </w:r>
      <w:r w:rsidR="00412363" w:rsidRPr="00E36A3B">
        <w:t xml:space="preserve"> a výsledky testov prerokovať na zasadnutí </w:t>
      </w:r>
      <w:r w:rsidR="00C50B72" w:rsidRPr="00E36A3B">
        <w:t>MZ/</w:t>
      </w:r>
      <w:r w:rsidR="00412363" w:rsidRPr="00E36A3B">
        <w:t xml:space="preserve">PK. </w:t>
      </w:r>
      <w:r w:rsidR="00175098" w:rsidRPr="00E36A3B">
        <w:t xml:space="preserve">Prijať </w:t>
      </w:r>
      <w:r w:rsidR="006C20E9" w:rsidRPr="00E36A3B">
        <w:t xml:space="preserve">účinné </w:t>
      </w:r>
      <w:r w:rsidR="00175098" w:rsidRPr="00E36A3B">
        <w:t xml:space="preserve">opatrenia na odstránenie zistených nedostatkov. </w:t>
      </w:r>
      <w:r w:rsidR="00412363" w:rsidRPr="00E36A3B">
        <w:t xml:space="preserve">Zistené nedostatky postupne odstraňovať. Preveriť vedomosti žiakov testami z matematiky a slovenského jazyka aj vždy na záver klasifikačného obdobia (polrok a koniec roka). </w:t>
      </w:r>
      <w:r w:rsidR="009F17C5" w:rsidRPr="00E36A3B">
        <w:t>O výsledkoch podrobne informovať vedenie školy (oboznámenie s analýzou testov).</w:t>
      </w:r>
      <w:r w:rsidR="00EE70CF" w:rsidRPr="00E36A3B">
        <w:t xml:space="preserve"> </w:t>
      </w:r>
      <w:r w:rsidR="00412363" w:rsidRPr="00E36A3B">
        <w:t xml:space="preserve">Výsledky testov významne zohľadniť v hodnotení </w:t>
      </w:r>
      <w:r w:rsidR="00C50B72" w:rsidRPr="00E36A3B">
        <w:t>žiaka i jeho polročnej a koncoročnej klasifikácii</w:t>
      </w:r>
      <w:r w:rsidR="00412363" w:rsidRPr="00E36A3B">
        <w:t xml:space="preserve">. </w:t>
      </w:r>
    </w:p>
    <w:p w:rsidR="00720E9D" w:rsidRPr="00E36A3B" w:rsidRDefault="00D462AC" w:rsidP="009F2B94">
      <w:pPr>
        <w:jc w:val="both"/>
      </w:pPr>
      <w:r w:rsidRPr="00E36A3B">
        <w:t xml:space="preserve">Pripraviť a organizačne zabezpečiť priebeh celoštátneho testovania žiakov </w:t>
      </w:r>
      <w:r w:rsidR="00937171" w:rsidRPr="00E36A3B">
        <w:t xml:space="preserve">5. a </w:t>
      </w:r>
      <w:r w:rsidR="00C50B72" w:rsidRPr="00E36A3B">
        <w:t xml:space="preserve">9. ročníka. </w:t>
      </w:r>
      <w:r w:rsidRPr="00E36A3B">
        <w:t>Realizovať cielenú prípravu</w:t>
      </w:r>
      <w:r w:rsidR="00EE70CF" w:rsidRPr="00E36A3B">
        <w:t xml:space="preserve"> </w:t>
      </w:r>
      <w:r w:rsidR="006C20E9" w:rsidRPr="00E36A3B">
        <w:t xml:space="preserve">ôsmakov a </w:t>
      </w:r>
      <w:r w:rsidR="00E16972" w:rsidRPr="00E36A3B">
        <w:t>deviatakov</w:t>
      </w:r>
      <w:r w:rsidRPr="00E36A3B">
        <w:t xml:space="preserve"> na Te</w:t>
      </w:r>
      <w:r w:rsidR="00E16972" w:rsidRPr="00E36A3B">
        <w:t xml:space="preserve">stovanie 9. </w:t>
      </w:r>
      <w:r w:rsidR="00471886" w:rsidRPr="00E36A3B">
        <w:t>Vytvoriť podmienky pre účasť žiakov</w:t>
      </w:r>
      <w:r w:rsidR="00C50B72" w:rsidRPr="00E36A3B">
        <w:t xml:space="preserve"> 4. a</w:t>
      </w:r>
      <w:r w:rsidR="00471886" w:rsidRPr="00E36A3B">
        <w:t xml:space="preserve"> 8. ročník</w:t>
      </w:r>
      <w:r w:rsidR="00C50B72" w:rsidRPr="00E36A3B">
        <w:t xml:space="preserve">a na externom testovaní KOMPARO. </w:t>
      </w:r>
      <w:r w:rsidR="00720E9D" w:rsidRPr="00E36A3B">
        <w:t>P</w:t>
      </w:r>
      <w:r w:rsidR="00C50B72" w:rsidRPr="00E36A3B">
        <w:t>odľa potreby p</w:t>
      </w:r>
      <w:r w:rsidR="00720E9D" w:rsidRPr="00E36A3B">
        <w:t>ripraviť a realizovať napísanie riaditeľských testov vo vybraných ročníkoch a predmetoch na konci klasifikačného obdobia (polrok, resp. koniec roka).</w:t>
      </w:r>
    </w:p>
    <w:p w:rsidR="00EF4F9D" w:rsidRPr="00E36A3B" w:rsidRDefault="00EF4F9D" w:rsidP="00EF4F9D">
      <w:pPr>
        <w:spacing w:before="120"/>
        <w:jc w:val="right"/>
      </w:pPr>
      <w:r w:rsidRPr="00E36A3B">
        <w:t>(Z: všetci učitelia, vedenie školy; T: úloha stála)</w:t>
      </w:r>
    </w:p>
    <w:p w:rsidR="00D462AC" w:rsidRPr="00E36A3B" w:rsidRDefault="00D462AC" w:rsidP="00015000">
      <w:pPr>
        <w:spacing w:before="120"/>
        <w:jc w:val="both"/>
        <w:outlineLvl w:val="0"/>
      </w:pPr>
      <w:r w:rsidRPr="00E36A3B">
        <w:rPr>
          <w:b/>
        </w:rPr>
        <w:t>1.5 Rozvoj funkčnej gramotnosti a čitateľskej gramotnosti</w:t>
      </w:r>
    </w:p>
    <w:p w:rsidR="005B42CC" w:rsidRPr="00E36A3B" w:rsidRDefault="00D462AC" w:rsidP="006C20E9">
      <w:pPr>
        <w:spacing w:before="120"/>
        <w:jc w:val="both"/>
      </w:pPr>
      <w:r w:rsidRPr="00E36A3B">
        <w:t xml:space="preserve">Pri vytváraní </w:t>
      </w:r>
      <w:proofErr w:type="spellStart"/>
      <w:r w:rsidRPr="00E36A3B">
        <w:t>ŠkVP</w:t>
      </w:r>
      <w:proofErr w:type="spellEnd"/>
      <w:r w:rsidRPr="00E36A3B">
        <w:t xml:space="preserve"> klásť dôraz na zvyšovanie funkčnej gramotnosti</w:t>
      </w:r>
      <w:r w:rsidR="00922848" w:rsidRPr="00E36A3B">
        <w:t xml:space="preserve">. </w:t>
      </w:r>
      <w:r w:rsidR="00C56EA0" w:rsidRPr="00E36A3B">
        <w:t>Na 1. stupni venovať zvýšenú pozornosť čítaniu s porozumením, gramatike a uplatňovaniu komunikatívno-poznávacích princípov, rozvoju slovnej zásoby a tvorivosti žiakov. Posilňovať predovšetkým čitateľskú gramotnosť. Klásť dôraz</w:t>
      </w:r>
      <w:r w:rsidR="00EE70CF" w:rsidRPr="00E36A3B">
        <w:t xml:space="preserve"> </w:t>
      </w:r>
      <w:r w:rsidR="00C56EA0" w:rsidRPr="00E36A3B">
        <w:t>na dokonalé zvládnutie čítania a písania. V rámci jednotlivých predmetov využívať prácu s rôznymi typmi textov. Klásť pritom dôraz na porozumenie textu a samostatné spracovanie informácie obsiahnutej v texte. Podnecovať čitateľské aktivity aj v </w:t>
      </w:r>
      <w:proofErr w:type="spellStart"/>
      <w:r w:rsidR="00C56EA0" w:rsidRPr="00E36A3B">
        <w:t>mimovyučovacom</w:t>
      </w:r>
      <w:proofErr w:type="spellEnd"/>
      <w:r w:rsidR="00C56EA0" w:rsidRPr="00E36A3B">
        <w:t xml:space="preserve"> čase. V celom spektre vyučovacích predmetov spolupracovať so školskou </w:t>
      </w:r>
      <w:r w:rsidR="00340A2B" w:rsidRPr="00E36A3B">
        <w:t xml:space="preserve">a mestskou </w:t>
      </w:r>
      <w:r w:rsidR="00C56EA0" w:rsidRPr="00E36A3B">
        <w:t xml:space="preserve">knižnicou. </w:t>
      </w:r>
      <w:r w:rsidR="00175098" w:rsidRPr="00E36A3B">
        <w:t xml:space="preserve">Rozvíjať funkčnú i čitateľskú gramotnosť nielen na textoch umeleckej literatúry, ale na textoch všeobecne (administratívne, publicistické, náučné a p.). </w:t>
      </w:r>
      <w:r w:rsidR="00C56EA0" w:rsidRPr="00E36A3B">
        <w:t xml:space="preserve">Na </w:t>
      </w:r>
      <w:r w:rsidR="00C56EA0" w:rsidRPr="00E36A3B">
        <w:lastRenderedPageBreak/>
        <w:t xml:space="preserve">vyučovacích hodinách klásť dôraz na spisovné vyjadrovanie a schopnosť argumentovať. Vo vyučovacom procese sa sústrediť na kladenie otvorených otázok, ako aj na tvorbu žiackych písomných prejavov. </w:t>
      </w:r>
      <w:r w:rsidR="00340A2B" w:rsidRPr="00E36A3B">
        <w:t>P</w:t>
      </w:r>
      <w:r w:rsidR="00C56EA0" w:rsidRPr="00E36A3B">
        <w:t>osil</w:t>
      </w:r>
      <w:r w:rsidR="00340A2B" w:rsidRPr="00E36A3B">
        <w:t>ňovať</w:t>
      </w:r>
      <w:r w:rsidR="00EE70CF" w:rsidRPr="00E36A3B">
        <w:t xml:space="preserve"> </w:t>
      </w:r>
      <w:r w:rsidR="00C56EA0" w:rsidRPr="00E36A3B">
        <w:t>postavenie predmetu slovenský jazyk a literatúra, pretože ovládanie štátneho jazyka je predpokladom k zvládnutiu ostatných predmetov.</w:t>
      </w:r>
      <w:r w:rsidR="00340A2B" w:rsidRPr="00E36A3B">
        <w:t xml:space="preserve"> Pri testovaní žiakov internými testami formulovať otázky tak, aby bolo potrebné čítať text s porozumením. K tomuto viesť žiakov počas celého školského roka.</w:t>
      </w:r>
      <w:r w:rsidR="00C56EA0" w:rsidRPr="00E36A3B">
        <w:t xml:space="preserve"> Pokračovať v rozvoji školskej knižnice ako čitateľského centra </w:t>
      </w:r>
      <w:r w:rsidR="00175098" w:rsidRPr="00E36A3B">
        <w:t>v</w:t>
      </w:r>
      <w:r w:rsidR="00C56EA0" w:rsidRPr="00E36A3B">
        <w:t xml:space="preserve"> škole. </w:t>
      </w:r>
    </w:p>
    <w:p w:rsidR="005A2C29" w:rsidRPr="00E36A3B" w:rsidRDefault="00EF4F9D" w:rsidP="006F50B9">
      <w:pPr>
        <w:spacing w:before="120"/>
        <w:jc w:val="right"/>
      </w:pPr>
      <w:r w:rsidRPr="00E36A3B">
        <w:t>(Z: všetci učitelia; T: úloha stála)</w:t>
      </w:r>
    </w:p>
    <w:p w:rsidR="009A716D" w:rsidRPr="00D20846" w:rsidRDefault="009A716D" w:rsidP="00015000">
      <w:pPr>
        <w:spacing w:before="120"/>
        <w:outlineLvl w:val="0"/>
      </w:pPr>
      <w:r w:rsidRPr="00D20846">
        <w:rPr>
          <w:b/>
        </w:rPr>
        <w:t>1.6</w:t>
      </w:r>
      <w:r w:rsidR="00C56EA0" w:rsidRPr="00D20846">
        <w:rPr>
          <w:b/>
        </w:rPr>
        <w:t xml:space="preserve"> Výchovná stránka vyučovacieho procesu</w:t>
      </w:r>
    </w:p>
    <w:p w:rsidR="0099307A" w:rsidRPr="00D20846" w:rsidRDefault="002F3A22" w:rsidP="00641D98">
      <w:pPr>
        <w:spacing w:before="120"/>
        <w:jc w:val="both"/>
      </w:pPr>
      <w:r w:rsidRPr="00D20846">
        <w:t>Cieľom výchovy je nielen vzdelaný, ale aj slušný a dobrý človek. Viesť preto výchovný proces v duchu humanizmu, akceptácie inakosti, vzájomnej empatie a slušnosti. Vytvárať atmosféru dôvery a porozumenia tak v pedagogickom zbore, ako i v rámci vzťahov učiteľ – žiak, či učiteľ – rodič. Klásť dôraz na dobré soc</w:t>
      </w:r>
      <w:r w:rsidR="00720E9D" w:rsidRPr="00D20846">
        <w:t>iálne</w:t>
      </w:r>
      <w:r w:rsidRPr="00D20846">
        <w:t xml:space="preserve"> vzťahy medzi žiakmi, pozitívnu klímu v triedach a na vytvorenie bezpečnej a tvorivej atmosféry.</w:t>
      </w:r>
      <w:r w:rsidR="0099307A" w:rsidRPr="00D20846">
        <w:t xml:space="preserve"> Systematicky vytvárať pokojnú a tvorivú, pracovnú atmosféru v pracovnom kolektíve, maximálne zapájať celý kolektív do riešenia problémov pracoviska s cieľom budovania kolektívnej zodpovednosti a organického spájania osobnej zodpovednosti s kolektívnou. Vštepovať spoluzodpovednosť za šírenie myšlienok školy</w:t>
      </w:r>
      <w:r w:rsidR="00720E9D" w:rsidRPr="00D20846">
        <w:t xml:space="preserve"> a za</w:t>
      </w:r>
      <w:r w:rsidR="0099307A" w:rsidRPr="00D20846">
        <w:t xml:space="preserve"> jej pozitívnu propagáciu. </w:t>
      </w:r>
      <w:r w:rsidR="009D19C1" w:rsidRPr="00D20846">
        <w:t>Spo</w:t>
      </w:r>
      <w:r w:rsidR="006C20E9" w:rsidRPr="00D20846">
        <w:t>ločne vytvárať „ducha školy“.</w:t>
      </w:r>
    </w:p>
    <w:p w:rsidR="00C93CDD" w:rsidRPr="00D20846" w:rsidRDefault="0099307A" w:rsidP="00641D98">
      <w:pPr>
        <w:jc w:val="both"/>
      </w:pPr>
      <w:r w:rsidRPr="00D20846">
        <w:t xml:space="preserve">Zabezpečovať aktívnu ochranu detí pred sociálno-patologickými javmi, monitorovať </w:t>
      </w:r>
      <w:r w:rsidR="00DB77AC" w:rsidRPr="00D20846">
        <w:t>správanie žiakov a ich zmeny. V</w:t>
      </w:r>
      <w:r w:rsidRPr="00D20846">
        <w:t>  prípade</w:t>
      </w:r>
      <w:r w:rsidR="00DB77AC" w:rsidRPr="00D20846">
        <w:t xml:space="preserve"> oprávneného podozrenia, že sú </w:t>
      </w:r>
      <w:r w:rsidRPr="00D20846">
        <w:t xml:space="preserve"> deti fyzicky alebo psychicky týrané, šikanované alebo je ohrozovaný ich morálny vývin, bezodkladne riešiť problém. Priebežne informovať rodičov o preventívnych aktivitách š</w:t>
      </w:r>
      <w:r w:rsidR="006F50B9" w:rsidRPr="00D20846">
        <w:t>koly</w:t>
      </w:r>
      <w:r w:rsidRPr="00D20846">
        <w:t xml:space="preserve"> na tr</w:t>
      </w:r>
      <w:r w:rsidR="00720E9D" w:rsidRPr="00D20846">
        <w:t>iednych</w:t>
      </w:r>
      <w:r w:rsidRPr="00D20846">
        <w:t xml:space="preserve"> schôdzach ZRPŠ. Určiť koordinátora prevencie  a vypracovať program prevencie. Zabezpečiť aktívnu spoluprácu s výchovným poradcom. Uskutočňovať besedy, výchovné koncerty, celoškolské projekty, výstavy. Aktívne viesť žiakov k solidarite  - </w:t>
      </w:r>
      <w:r w:rsidR="00ED3911" w:rsidRPr="00D20846">
        <w:rPr>
          <w:i/>
        </w:rPr>
        <w:t>Deň narcisov</w:t>
      </w:r>
      <w:r w:rsidR="00471886" w:rsidRPr="00D20846">
        <w:rPr>
          <w:i/>
        </w:rPr>
        <w:t xml:space="preserve"> </w:t>
      </w:r>
      <w:r w:rsidRPr="00D20846">
        <w:t>a</w:t>
      </w:r>
      <w:r w:rsidR="00471886" w:rsidRPr="00D20846">
        <w:t xml:space="preserve"> </w:t>
      </w:r>
      <w:r w:rsidRPr="00D20846">
        <w:t>p. Uskutočňovať pravidelný monitoring správania sa detí, ako i hodnotenie atmosféry v triede (tr</w:t>
      </w:r>
      <w:r w:rsidR="00720E9D" w:rsidRPr="00D20846">
        <w:t>iedny</w:t>
      </w:r>
      <w:r w:rsidRPr="00D20846">
        <w:t xml:space="preserve"> učiteľ). Dôsledne dodržiavať </w:t>
      </w:r>
      <w:r w:rsidR="00720E9D" w:rsidRPr="00D20846">
        <w:t>Školský</w:t>
      </w:r>
      <w:r w:rsidRPr="00D20846">
        <w:t xml:space="preserve"> poriadok a okamžite riešiť prejavy hrubosti, násilia, či šikanovania. </w:t>
      </w:r>
      <w:r w:rsidR="008F5E36" w:rsidRPr="00D20846">
        <w:t xml:space="preserve">Vytvoriť mapu </w:t>
      </w:r>
      <w:r w:rsidR="006F50B9" w:rsidRPr="00D20846">
        <w:t>„</w:t>
      </w:r>
      <w:r w:rsidR="008F5E36" w:rsidRPr="00D20846">
        <w:t>rizikových</w:t>
      </w:r>
      <w:r w:rsidR="006F50B9" w:rsidRPr="00D20846">
        <w:t>“</w:t>
      </w:r>
      <w:r w:rsidR="008F5E36" w:rsidRPr="00D20846">
        <w:t xml:space="preserve"> žiakov </w:t>
      </w:r>
      <w:r w:rsidR="006F50B9" w:rsidRPr="00D20846">
        <w:t>-</w:t>
      </w:r>
      <w:r w:rsidR="008F5E36" w:rsidRPr="00D20846">
        <w:t xml:space="preserve"> dôsledný monitoring, zvýšený dozor a predchádzanie problémov. </w:t>
      </w:r>
      <w:r w:rsidRPr="00D20846">
        <w:t xml:space="preserve">Výchovné problémy riešiť v spolupráci s rodičom, pri závažných problémoch za účasti vedenia školy. Z rokovaní vyhotoviť písomný záznam. </w:t>
      </w:r>
      <w:r w:rsidRPr="00D20846">
        <w:rPr>
          <w:b/>
        </w:rPr>
        <w:t>Zabezpečiť písomné vedenie pedagogického denníka u všetkých triednych učiteľov.</w:t>
      </w:r>
      <w:r w:rsidRPr="00D20846">
        <w:t xml:space="preserve"> Pri riešení problému so žiakom, či rodičom využiť pedagogický takt. V žiadnom prípade neironizovať a neponižovať žiaka, prípadne rodiča. Dôsledne dodržiavať interné smernice namierené proti fajčeniu a požívaniu alkoholu v areál</w:t>
      </w:r>
      <w:r w:rsidR="00ED3911" w:rsidRPr="00D20846">
        <w:t>i</w:t>
      </w:r>
      <w:r w:rsidRPr="00D20846">
        <w:t xml:space="preserve"> školy. Zapojiť sa do projektu </w:t>
      </w:r>
      <w:r w:rsidRPr="00D20846">
        <w:rPr>
          <w:i/>
        </w:rPr>
        <w:t>Detský čin roka.</w:t>
      </w:r>
      <w:r w:rsidRPr="00D20846">
        <w:t xml:space="preserve"> V opodstatnených prípadoch dôsledne využívať systém výchovných opatrení školy. Zabezpečiť dostupnosť </w:t>
      </w:r>
      <w:r w:rsidRPr="00D20846">
        <w:rPr>
          <w:i/>
        </w:rPr>
        <w:t>Listiny ľudských práv a Dohovoru o právach dieťaťa</w:t>
      </w:r>
      <w:r w:rsidRPr="00D20846">
        <w:t xml:space="preserve"> do každej triedy.</w:t>
      </w:r>
      <w:r w:rsidR="005F689D" w:rsidRPr="00D20846">
        <w:t xml:space="preserve"> Pri výchove a vzdelávaní zvýšiť dôraz na úlohy súvisiace s výchovou v duchu humanizmu a so vzdelávaním v oblasti ľudských práv, práv dieťaťa, predchádzania všetkých foriem diskriminácie, xenofóbie, intolerancie a rasizmu. Do náplne triednických hodín zapracovať témy z oblasti výchovy k ľudským právam v triede a škole. Podporiť prácu koordinátora ľudských práv na škole.  Klásť dôraz na dochádzku žiakov </w:t>
      </w:r>
      <w:r w:rsidR="00C77DBA" w:rsidRPr="00D20846">
        <w:t>-</w:t>
      </w:r>
      <w:r w:rsidR="005F689D" w:rsidRPr="00D20846">
        <w:t xml:space="preserve"> spolupráca s rodičmi. Neospravedlnené hodiny riešiť v kontexte vnútorných predpisov. Spolupracovať s Políciou, OÚ </w:t>
      </w:r>
      <w:r w:rsidR="008B7A91" w:rsidRPr="00D20846">
        <w:t>-</w:t>
      </w:r>
      <w:r w:rsidR="005F689D" w:rsidRPr="00D20846">
        <w:t xml:space="preserve"> odborom starostlivosti o rodinu pri riešení problémov žiakov. Pozývať do školy odborníkov z oblasti psychológie, využívať aj spoluprác</w:t>
      </w:r>
      <w:r w:rsidR="00ED3911" w:rsidRPr="00D20846">
        <w:t>u s mimovládnymi organizáciami.</w:t>
      </w:r>
      <w:r w:rsidR="005F689D" w:rsidRPr="00D20846">
        <w:t xml:space="preserve"> Rozvíjať osvetovú, vzdelávaciu a výchovnú činnosť detí a žiakov, s dôrazom na environmentálnu výchovu. Túto ako prierezovú tému Štátneho vzdelávacieho programu implementovať do obsahu jednotlivých učebných predmetov v Školskom vzdelávacom programe. </w:t>
      </w:r>
      <w:r w:rsidR="006A2A7D" w:rsidRPr="00D20846">
        <w:t>Venovať zvýšenú pozornosť dopravnej výchove. Spolupracovať s Políciou SR. Zabezpečiť výcvik žiakov na dopravných ihriskách.</w:t>
      </w:r>
    </w:p>
    <w:p w:rsidR="009277F4" w:rsidRPr="00D20846" w:rsidRDefault="00D61E62" w:rsidP="00EC169E">
      <w:pPr>
        <w:adjustRightInd w:val="0"/>
        <w:spacing w:before="120" w:after="200"/>
        <w:jc w:val="right"/>
        <w:rPr>
          <w:bCs/>
          <w:iCs/>
        </w:rPr>
      </w:pPr>
      <w:r w:rsidRPr="00D20846">
        <w:rPr>
          <w:bCs/>
          <w:iCs/>
        </w:rPr>
        <w:t>(</w:t>
      </w:r>
      <w:r w:rsidR="00EF4F9D" w:rsidRPr="00D20846">
        <w:rPr>
          <w:bCs/>
          <w:iCs/>
        </w:rPr>
        <w:t>Z: všetci zamestnanci školy; T: úloha stála)</w:t>
      </w:r>
    </w:p>
    <w:p w:rsidR="005F689D" w:rsidRPr="00D20846" w:rsidRDefault="005F689D" w:rsidP="00015000">
      <w:pPr>
        <w:outlineLvl w:val="0"/>
        <w:rPr>
          <w:b/>
        </w:rPr>
      </w:pPr>
      <w:r w:rsidRPr="00D20846">
        <w:rPr>
          <w:b/>
        </w:rPr>
        <w:t>1.7 Práca so žiakmi so</w:t>
      </w:r>
      <w:r w:rsidR="00471886" w:rsidRPr="00D20846">
        <w:rPr>
          <w:b/>
        </w:rPr>
        <w:t xml:space="preserve"> špeciálnymi výchovno-</w:t>
      </w:r>
      <w:r w:rsidRPr="00D20846">
        <w:rPr>
          <w:b/>
        </w:rPr>
        <w:t>vzdelávacími potrebami</w:t>
      </w:r>
    </w:p>
    <w:p w:rsidR="00037A9D" w:rsidRPr="00D20846" w:rsidRDefault="006A2A7D" w:rsidP="00641D98">
      <w:pPr>
        <w:spacing w:before="120"/>
        <w:jc w:val="both"/>
      </w:pPr>
      <w:r w:rsidRPr="00D20846">
        <w:t>Zabezpečiť optimálne podmienky na prácu špeciáln</w:t>
      </w:r>
      <w:r w:rsidR="00697E16" w:rsidRPr="00D20846">
        <w:t>ym</w:t>
      </w:r>
      <w:r w:rsidRPr="00D20846">
        <w:t xml:space="preserve"> pedagóg</w:t>
      </w:r>
      <w:r w:rsidR="00697E16" w:rsidRPr="00D20846">
        <w:t xml:space="preserve">om, </w:t>
      </w:r>
      <w:r w:rsidR="00037A9D" w:rsidRPr="00D20846">
        <w:t>sociálnemu pedagógovi</w:t>
      </w:r>
      <w:r w:rsidR="00697E16" w:rsidRPr="00D20846">
        <w:t xml:space="preserve"> a školskému psychológovi</w:t>
      </w:r>
      <w:r w:rsidRPr="00D20846">
        <w:t xml:space="preserve"> so</w:t>
      </w:r>
      <w:r w:rsidR="00471886" w:rsidRPr="00D20846">
        <w:t xml:space="preserve"> žiakmi so špeciálnymi výchovno-</w:t>
      </w:r>
      <w:r w:rsidRPr="00D20846">
        <w:t>vzdelávacími potrebami. Zabezpečiť efektívnu spoluprácu špeciálnych pedagógov</w:t>
      </w:r>
      <w:r w:rsidR="00697E16" w:rsidRPr="00D20846">
        <w:t>, školského psychológa</w:t>
      </w:r>
      <w:r w:rsidRPr="00D20846">
        <w:t xml:space="preserve"> a výchovného poradcu s poradenskými zariadeniami. </w:t>
      </w:r>
      <w:r w:rsidR="003C228C" w:rsidRPr="00D20846">
        <w:t>Zabezpečiť participovanie asistent</w:t>
      </w:r>
      <w:r w:rsidR="00190772" w:rsidRPr="00D20846">
        <w:t>ov</w:t>
      </w:r>
      <w:r w:rsidR="003C228C" w:rsidRPr="00D20846">
        <w:t xml:space="preserve"> učiteľa na vyučovacom procese pri práci sa žiakmi so ŠVVP. </w:t>
      </w:r>
      <w:r w:rsidRPr="00D20846">
        <w:t>Využívanie „p</w:t>
      </w:r>
      <w:r w:rsidR="006F50B9" w:rsidRPr="00D20846">
        <w:t xml:space="preserve">arciálnej integrácie“. </w:t>
      </w:r>
      <w:r w:rsidRPr="00D20846">
        <w:t xml:space="preserve">Pri práci a hodnotení žiakov s poruchami učenia dôsledne </w:t>
      </w:r>
      <w:r w:rsidRPr="00D20846">
        <w:lastRenderedPageBreak/>
        <w:t xml:space="preserve">postupovať podľa </w:t>
      </w:r>
      <w:r w:rsidR="00015000" w:rsidRPr="00D20846">
        <w:t>Metodických pokynov na hodnotenie a klasifikáciu žiakov so ŠVVP,</w:t>
      </w:r>
      <w:r w:rsidR="00EE70CF" w:rsidRPr="00D20846">
        <w:t xml:space="preserve"> </w:t>
      </w:r>
      <w:r w:rsidRPr="00D20846">
        <w:t>usmernení v POP, ako aj podľa usmernení špeciálneho pedagóga.</w:t>
      </w:r>
    </w:p>
    <w:p w:rsidR="008706CC" w:rsidRPr="00D20846" w:rsidRDefault="008706CC" w:rsidP="008706CC">
      <w:pPr>
        <w:spacing w:before="120"/>
        <w:jc w:val="right"/>
      </w:pPr>
      <w:r w:rsidRPr="00D20846">
        <w:t>(Z: všetci učitelia, špeciálny a sociálny pedagóg, vedenie školy; T: úloha stála)</w:t>
      </w:r>
    </w:p>
    <w:p w:rsidR="00154E20" w:rsidRPr="00C566EA" w:rsidRDefault="003D5FF7" w:rsidP="00015000">
      <w:pPr>
        <w:spacing w:before="120"/>
        <w:outlineLvl w:val="0"/>
        <w:rPr>
          <w:b/>
        </w:rPr>
      </w:pPr>
      <w:r w:rsidRPr="00C566EA">
        <w:rPr>
          <w:b/>
        </w:rPr>
        <w:t xml:space="preserve">1.8 Šport </w:t>
      </w:r>
      <w:r w:rsidR="00CA405E" w:rsidRPr="00C566EA">
        <w:rPr>
          <w:b/>
        </w:rPr>
        <w:t>v</w:t>
      </w:r>
      <w:r w:rsidRPr="00C566EA">
        <w:rPr>
          <w:b/>
        </w:rPr>
        <w:t xml:space="preserve"> škole</w:t>
      </w:r>
    </w:p>
    <w:p w:rsidR="004E4392" w:rsidRPr="00C566EA" w:rsidRDefault="00E11CA0" w:rsidP="00641D98">
      <w:pPr>
        <w:spacing w:before="120"/>
        <w:jc w:val="both"/>
      </w:pPr>
      <w:r w:rsidRPr="00C566EA">
        <w:t>Naďalej profilovať školu tak, aby v nej mal špor</w:t>
      </w:r>
      <w:r w:rsidR="006339AF" w:rsidRPr="00C566EA">
        <w:t>t významné miesto. Pokračovať vo vyučovaní športovej prípravy</w:t>
      </w:r>
      <w:r w:rsidRPr="00C566EA">
        <w:t xml:space="preserve"> so zameraním na futbal chlapcov. </w:t>
      </w:r>
      <w:r w:rsidR="00D332AD" w:rsidRPr="00C566EA">
        <w:t>Pokračovať vo vyučovaní športovej prípravy dievčat so zameraním na loptové hry.</w:t>
      </w:r>
      <w:r w:rsidR="003A1DE2" w:rsidRPr="00C566EA">
        <w:t xml:space="preserve"> </w:t>
      </w:r>
      <w:r w:rsidR="003C228C" w:rsidRPr="00C566EA">
        <w:t>Pokračovať vo vyučovaní</w:t>
      </w:r>
      <w:r w:rsidR="00015000" w:rsidRPr="00C566EA">
        <w:t xml:space="preserve"> predmet</w:t>
      </w:r>
      <w:r w:rsidR="003C228C" w:rsidRPr="00C566EA">
        <w:t>u</w:t>
      </w:r>
      <w:r w:rsidR="00015000" w:rsidRPr="00C566EA">
        <w:t xml:space="preserve"> športová príprava </w:t>
      </w:r>
      <w:r w:rsidR="003C228C" w:rsidRPr="00C566EA">
        <w:t>v 3. a 4. ročníku</w:t>
      </w:r>
      <w:r w:rsidR="00015000" w:rsidRPr="00C566EA">
        <w:t xml:space="preserve">. </w:t>
      </w:r>
      <w:r w:rsidR="00D332AD" w:rsidRPr="00C566EA">
        <w:t xml:space="preserve"> Zapájať žiakov 1. stupňa do športovej činnosti formou krúžkov i v rámci výchovnej činnosti v ŠKD. </w:t>
      </w:r>
      <w:r w:rsidRPr="00C566EA">
        <w:t xml:space="preserve">Dohodnúť so zástupcami Spartaka konanie vyučovacích hodín športovej prípravy na </w:t>
      </w:r>
      <w:r w:rsidR="00EE70CF" w:rsidRPr="00C566EA">
        <w:t>umelej</w:t>
      </w:r>
      <w:r w:rsidRPr="00C566EA">
        <w:t xml:space="preserve"> trávnatej ploche. </w:t>
      </w:r>
      <w:r w:rsidR="00037A9D" w:rsidRPr="00C566EA">
        <w:t xml:space="preserve">Spolupracovať s mestom ohľadom poskytnutia mestskej haly na účely vyučovania hodín športovej prípravy chlapcov aj dievčat. </w:t>
      </w:r>
      <w:r w:rsidR="00DC7B93" w:rsidRPr="00C566EA">
        <w:t>Organizovať turnaje detí a mládeže</w:t>
      </w:r>
      <w:r w:rsidR="000546D7" w:rsidRPr="00C566EA">
        <w:t xml:space="preserve">. </w:t>
      </w:r>
      <w:r w:rsidR="00DC7B93" w:rsidRPr="00C566EA">
        <w:t xml:space="preserve">Tieto využívať na osobný kontakt s rodičmi detí </w:t>
      </w:r>
      <w:r w:rsidR="000546D7" w:rsidRPr="00C566EA">
        <w:t>-</w:t>
      </w:r>
      <w:r w:rsidR="00DC7B93" w:rsidRPr="00C566EA">
        <w:t xml:space="preserve"> objasňovať stratégiu práce s nadanými deťmi a vysvetľovať postupy v tréningovom procese. Zorganizovať sústredenie </w:t>
      </w:r>
      <w:r w:rsidR="006F50B9" w:rsidRPr="00C566EA">
        <w:t>žiakov</w:t>
      </w:r>
      <w:r w:rsidR="00C566EA" w:rsidRPr="00C566EA">
        <w:t xml:space="preserve"> 6. </w:t>
      </w:r>
      <w:r w:rsidR="00DC7B93" w:rsidRPr="00C566EA">
        <w:t xml:space="preserve">ročníka. Oslovovať deti aj mimo našej školy s ponukou realizácie športovej činnosti na našej škole. </w:t>
      </w:r>
      <w:r w:rsidR="00DD490A" w:rsidRPr="00C566EA">
        <w:t>Zapájať sa do širokého spektra športových súťaží. Aktivizovať učiteľov telesnej výchovy k profilácii k trénerstvu.</w:t>
      </w:r>
      <w:r w:rsidR="00392144" w:rsidRPr="00C566EA">
        <w:t xml:space="preserve"> Cvičenie na </w:t>
      </w:r>
      <w:proofErr w:type="spellStart"/>
      <w:r w:rsidR="00392144" w:rsidRPr="00C566EA">
        <w:t>fitlopte</w:t>
      </w:r>
      <w:proofErr w:type="spellEnd"/>
      <w:r w:rsidR="00392144" w:rsidRPr="00C566EA">
        <w:t xml:space="preserve"> zamerané na správne držanie tela realizovať aj v rámci vyučovacieho procesu na prvom</w:t>
      </w:r>
      <w:r w:rsidR="00015000" w:rsidRPr="00C566EA">
        <w:t xml:space="preserve"> i druhom stupni.</w:t>
      </w:r>
      <w:r w:rsidR="003A1DE2" w:rsidRPr="00C566EA">
        <w:t xml:space="preserve"> </w:t>
      </w:r>
      <w:r w:rsidR="00392144" w:rsidRPr="00C566EA">
        <w:t>Priestory školy využívať na relaxačné športovo – spoločensk</w:t>
      </w:r>
      <w:r w:rsidR="003C228C" w:rsidRPr="00C566EA">
        <w:t>é</w:t>
      </w:r>
      <w:r w:rsidR="00392144" w:rsidRPr="00C566EA">
        <w:t xml:space="preserve"> aktivity zamestnancov, rodičov i širšej verejnosti. Šport chápať ako nástroj na odbúranie napätia a stresu ako aj priestor na neformálne stretnutia a na utužovanie priateľských väzieb. </w:t>
      </w:r>
    </w:p>
    <w:p w:rsidR="008706CC" w:rsidRPr="00C566EA" w:rsidRDefault="00D61E62" w:rsidP="008706CC">
      <w:pPr>
        <w:adjustRightInd w:val="0"/>
        <w:spacing w:before="120" w:after="200"/>
        <w:jc w:val="right"/>
        <w:rPr>
          <w:bCs/>
          <w:iCs/>
        </w:rPr>
      </w:pPr>
      <w:r w:rsidRPr="00C566EA">
        <w:rPr>
          <w:bCs/>
          <w:iCs/>
        </w:rPr>
        <w:t>(</w:t>
      </w:r>
      <w:r w:rsidR="008706CC" w:rsidRPr="00C566EA">
        <w:rPr>
          <w:bCs/>
          <w:iCs/>
        </w:rPr>
        <w:t>Z: všetci zamestnanci školy; T: úloha stála)</w:t>
      </w:r>
    </w:p>
    <w:p w:rsidR="009F1D34" w:rsidRPr="00C566EA" w:rsidRDefault="009F1D34" w:rsidP="00015000">
      <w:pPr>
        <w:spacing w:before="120"/>
        <w:outlineLvl w:val="0"/>
        <w:rPr>
          <w:b/>
        </w:rPr>
      </w:pPr>
      <w:r w:rsidRPr="00C566EA">
        <w:rPr>
          <w:b/>
        </w:rPr>
        <w:t>1.9 Školské projekty</w:t>
      </w:r>
    </w:p>
    <w:p w:rsidR="000546D7" w:rsidRPr="00C566EA" w:rsidRDefault="009F1D34" w:rsidP="00641D98">
      <w:pPr>
        <w:spacing w:before="120"/>
        <w:jc w:val="both"/>
      </w:pPr>
      <w:r w:rsidRPr="00C566EA">
        <w:t>Keďže projektové vyučovanie považujeme za mimoriadne podnetné, chceme aj v tomto roku pokračovať v realizácii celej siete školských projektov ako sú: Po stopách SNP</w:t>
      </w:r>
      <w:r w:rsidR="000546D7" w:rsidRPr="00C566EA">
        <w:t xml:space="preserve">, Jesenné pohybové hry pre najmenších, </w:t>
      </w:r>
      <w:r w:rsidRPr="00C566EA">
        <w:t xml:space="preserve">Týždeň boja proti drogám, </w:t>
      </w:r>
      <w:r w:rsidR="000546D7" w:rsidRPr="00C566EA">
        <w:t xml:space="preserve">Týždeň vedy a techniky, Vianočné trhy, Športové dni, Volejbal zamestnancov školy, Deň </w:t>
      </w:r>
      <w:r w:rsidR="00DB77AC" w:rsidRPr="00C566EA">
        <w:t>Z</w:t>
      </w:r>
      <w:r w:rsidR="000546D7" w:rsidRPr="00C566EA">
        <w:t xml:space="preserve">eme, Projekty k marcu mesiacu knihy, Deň narcisov, Detský čin roka, </w:t>
      </w:r>
      <w:proofErr w:type="spellStart"/>
      <w:r w:rsidR="000546D7" w:rsidRPr="00C566EA">
        <w:t>eTwinning</w:t>
      </w:r>
      <w:proofErr w:type="spellEnd"/>
      <w:r w:rsidR="000546D7" w:rsidRPr="00C566EA">
        <w:t xml:space="preserve">, Trieda roka, Žiak roka a ďalšie. </w:t>
      </w:r>
    </w:p>
    <w:p w:rsidR="008706CC" w:rsidRPr="00C566EA" w:rsidRDefault="008706CC" w:rsidP="008706CC">
      <w:pPr>
        <w:spacing w:before="120"/>
        <w:jc w:val="right"/>
      </w:pPr>
      <w:r w:rsidRPr="00C566EA">
        <w:t>(Z: všetci učitelia; T: úloha stála)</w:t>
      </w:r>
    </w:p>
    <w:p w:rsidR="003D5FF7" w:rsidRPr="00C566EA" w:rsidRDefault="00D802FF" w:rsidP="00015000">
      <w:pPr>
        <w:spacing w:before="120"/>
        <w:outlineLvl w:val="0"/>
        <w:rPr>
          <w:b/>
        </w:rPr>
      </w:pPr>
      <w:r w:rsidRPr="00C566EA">
        <w:rPr>
          <w:b/>
        </w:rPr>
        <w:t>1.10 Spolupráca s rodičovskou verejnosťou, obecnými a mestskými úradmi, sponzormi a mimovládnymi organizáciami</w:t>
      </w:r>
    </w:p>
    <w:p w:rsidR="00D802FF" w:rsidRPr="00C566EA" w:rsidRDefault="00D802FF" w:rsidP="00641D98">
      <w:pPr>
        <w:spacing w:before="120"/>
        <w:jc w:val="both"/>
      </w:pPr>
      <w:r w:rsidRPr="00C566EA">
        <w:t>Pri  riešení problémov školy spolupracovať s  Radou rodičov, Radou školy, MsÚ a OÚ v meste a v obciach, venovať pozornosť opr</w:t>
      </w:r>
      <w:r w:rsidR="000546D7" w:rsidRPr="00C566EA">
        <w:t>ávneným pripomienkam rodičov</w:t>
      </w:r>
      <w:r w:rsidRPr="00C566EA">
        <w:t xml:space="preserve"> i žiakov. </w:t>
      </w:r>
      <w:r w:rsidR="00725354" w:rsidRPr="00C566EA">
        <w:t xml:space="preserve">Minimálne </w:t>
      </w:r>
      <w:r w:rsidR="000546D7" w:rsidRPr="00C566EA">
        <w:t>4</w:t>
      </w:r>
      <w:r w:rsidRPr="00C566EA">
        <w:t>x ročne uskutočniť ZRPŠ. Získavať rodičov i sponzorov na spoluprácu pri zlepšovaní materiálneho vybavenia školy. Školské projekty realizovať za podpory i účasti rod</w:t>
      </w:r>
      <w:r w:rsidR="000546D7" w:rsidRPr="00C566EA">
        <w:t xml:space="preserve">ičovskej verejnosti (Zbery, trhy, </w:t>
      </w:r>
      <w:r w:rsidRPr="00C566EA">
        <w:t>Dni školy</w:t>
      </w:r>
      <w:r w:rsidR="000546D7" w:rsidRPr="00C566EA">
        <w:t xml:space="preserve"> atď.</w:t>
      </w:r>
      <w:r w:rsidRPr="00C566EA">
        <w:t xml:space="preserve">). </w:t>
      </w:r>
      <w:r w:rsidR="000546D7" w:rsidRPr="00C566EA">
        <w:t>Vyhľadávať a využívať vo výchovno-vzdelávacom</w:t>
      </w:r>
      <w:r w:rsidRPr="00C566EA">
        <w:t xml:space="preserve"> procese aktivistov mimovládnych organizácií.</w:t>
      </w:r>
    </w:p>
    <w:p w:rsidR="008706CC" w:rsidRPr="00C566EA" w:rsidRDefault="008706CC" w:rsidP="008706CC">
      <w:pPr>
        <w:spacing w:before="120"/>
        <w:jc w:val="right"/>
      </w:pPr>
      <w:r w:rsidRPr="00C566EA">
        <w:t>(Z: všetci učitelia; T: úloha stála)</w:t>
      </w:r>
    </w:p>
    <w:p w:rsidR="005F689D" w:rsidRPr="00C566EA" w:rsidRDefault="00C93CDD" w:rsidP="00015000">
      <w:pPr>
        <w:spacing w:before="120"/>
        <w:outlineLvl w:val="0"/>
      </w:pPr>
      <w:r w:rsidRPr="00C566EA">
        <w:rPr>
          <w:b/>
          <w:sz w:val="26"/>
          <w:szCs w:val="26"/>
        </w:rPr>
        <w:t>2. Ďalšie vzdelávanie pedagogických zamestnancov</w:t>
      </w:r>
    </w:p>
    <w:p w:rsidR="0094427D" w:rsidRPr="00C566EA" w:rsidRDefault="00C325B0" w:rsidP="00015000">
      <w:pPr>
        <w:autoSpaceDE w:val="0"/>
        <w:autoSpaceDN w:val="0"/>
        <w:adjustRightInd w:val="0"/>
        <w:spacing w:before="120"/>
        <w:jc w:val="both"/>
      </w:pPr>
      <w:r w:rsidRPr="00C566EA">
        <w:t>Podrobne rozpracovaný v Pláne profesijného rozvoja a kariérneho postupu pedagogických zamestnancov (Príloha b) )</w:t>
      </w:r>
    </w:p>
    <w:p w:rsidR="00BA0169" w:rsidRPr="00C566EA" w:rsidRDefault="00BA0169" w:rsidP="00015000">
      <w:pPr>
        <w:autoSpaceDE w:val="0"/>
        <w:autoSpaceDN w:val="0"/>
        <w:adjustRightInd w:val="0"/>
        <w:spacing w:before="120"/>
        <w:jc w:val="both"/>
        <w:outlineLvl w:val="0"/>
      </w:pPr>
      <w:r w:rsidRPr="00C566EA">
        <w:rPr>
          <w:b/>
          <w:sz w:val="26"/>
          <w:szCs w:val="26"/>
        </w:rPr>
        <w:t>3. Informovanosť a publicita</w:t>
      </w:r>
    </w:p>
    <w:p w:rsidR="005A2C29" w:rsidRPr="00C566EA" w:rsidRDefault="00DA170A" w:rsidP="00A93873">
      <w:pPr>
        <w:autoSpaceDE w:val="0"/>
        <w:autoSpaceDN w:val="0"/>
        <w:adjustRightInd w:val="0"/>
        <w:spacing w:before="120"/>
        <w:jc w:val="both"/>
      </w:pPr>
      <w:r w:rsidRPr="00C566EA">
        <w:t xml:space="preserve">V oblasti informovanosti a publicity je prvoradou úlohou všetkých zamestnancov podieľať sa na vytváraní pozitívneho obrazu </w:t>
      </w:r>
      <w:r w:rsidR="007E3E16" w:rsidRPr="00C566EA">
        <w:t>školy na verejnosti. Prezentovanie pozitívnych edukačných výsledkov školy v médiách na úrovni mesta a regiónu. Informovanie o aktivitách školy a výsledkoch v súťažiach aj na webstránke školy. Z</w:t>
      </w:r>
      <w:r w:rsidR="00E151FF" w:rsidRPr="00C566EA">
        <w:t>lepšiť kvalitu</w:t>
      </w:r>
      <w:r w:rsidR="003A1DE2" w:rsidRPr="00C566EA">
        <w:t xml:space="preserve"> </w:t>
      </w:r>
      <w:r w:rsidR="00E151FF" w:rsidRPr="00C566EA">
        <w:t xml:space="preserve">školskému webu po </w:t>
      </w:r>
      <w:r w:rsidR="007E3E16" w:rsidRPr="00C566EA">
        <w:t>obsahov</w:t>
      </w:r>
      <w:r w:rsidR="00E151FF" w:rsidRPr="00C566EA">
        <w:t>ej</w:t>
      </w:r>
      <w:r w:rsidR="007E3E16" w:rsidRPr="00C566EA">
        <w:t xml:space="preserve"> aj formáln</w:t>
      </w:r>
      <w:r w:rsidR="00E151FF" w:rsidRPr="00C566EA">
        <w:t>ej</w:t>
      </w:r>
      <w:r w:rsidR="003A1DE2" w:rsidRPr="00C566EA">
        <w:t xml:space="preserve"> </w:t>
      </w:r>
      <w:r w:rsidR="00E151FF" w:rsidRPr="00C566EA">
        <w:t>stránke</w:t>
      </w:r>
      <w:r w:rsidR="007E3E16" w:rsidRPr="00C566EA">
        <w:t>. Preferovať používanie internetovej žiackej knižky a dôsledne kontrolovať jej aktualizáciu.</w:t>
      </w:r>
      <w:r w:rsidR="00F4284A" w:rsidRPr="00C566EA">
        <w:t xml:space="preserve"> Zintenzívniť komunikáciu s verejnosťou zverejnením emailov zamestnancov školy na školskom webe.</w:t>
      </w:r>
      <w:r w:rsidR="007E3E16" w:rsidRPr="00C566EA">
        <w:t xml:space="preserve"> Podnecovať zachovávanie lojality zamestnancov ku škole aj vo vystupovaní na verejnosti. Realizovať aktivity vedúce k vytváraniu pozitívneho vzťahu žiakov i zamestnancov ku škole a k ich pozitívnej identifikácii so školou.</w:t>
      </w:r>
      <w:r w:rsidR="008F5E36" w:rsidRPr="00C566EA">
        <w:t xml:space="preserve"> </w:t>
      </w:r>
      <w:r w:rsidR="00403644" w:rsidRPr="00C566EA">
        <w:t xml:space="preserve">Pozitívne prezentovať </w:t>
      </w:r>
      <w:r w:rsidR="00403644" w:rsidRPr="00C566EA">
        <w:lastRenderedPageBreak/>
        <w:t xml:space="preserve">školské aktivity na sociálnej sieti - Facebook. </w:t>
      </w:r>
      <w:r w:rsidR="008F5E36" w:rsidRPr="00C566EA">
        <w:t xml:space="preserve">Prehĺbenie spolupráce s MŠ a ZŠ Dvorec </w:t>
      </w:r>
      <w:r w:rsidR="006F50B9" w:rsidRPr="00C566EA">
        <w:t>-</w:t>
      </w:r>
      <w:r w:rsidR="008F5E36" w:rsidRPr="00C566EA">
        <w:t xml:space="preserve"> uskutočňovanie spoločných aktivít.</w:t>
      </w:r>
      <w:r w:rsidR="007E3E16" w:rsidRPr="00C566EA">
        <w:t xml:space="preserve"> Otváranie sa školy smerom k verejnosti. Poskytovanie priestorov školy na organizovanie slávnostných dní, výročných stretnutí, či športovo </w:t>
      </w:r>
      <w:r w:rsidR="00E151FF" w:rsidRPr="00C566EA">
        <w:t>-</w:t>
      </w:r>
      <w:r w:rsidR="007E3E16" w:rsidRPr="00C566EA">
        <w:t xml:space="preserve"> spoločenských </w:t>
      </w:r>
      <w:r w:rsidR="00F4284A" w:rsidRPr="00C566EA">
        <w:t xml:space="preserve">a vzdelávacích </w:t>
      </w:r>
      <w:r w:rsidR="007E3E16" w:rsidRPr="00C566EA">
        <w:t>aktivít</w:t>
      </w:r>
      <w:r w:rsidR="00F4284A" w:rsidRPr="00C566EA">
        <w:t>.</w:t>
      </w:r>
      <w:r w:rsidR="00403644" w:rsidRPr="00C566EA">
        <w:t xml:space="preserve"> </w:t>
      </w:r>
      <w:r w:rsidR="00192362" w:rsidRPr="00C566EA">
        <w:t>Verejnosti sa tiež chceme priblížiť aj ponúknutím kultúrnych programov našich detí pri návštevách domovov dôchodcov, či aktivitách SZZP ap.</w:t>
      </w:r>
      <w:r w:rsidR="003A1DE2" w:rsidRPr="00C566EA">
        <w:t xml:space="preserve"> </w:t>
      </w:r>
      <w:r w:rsidR="00A93873" w:rsidRPr="00C566EA">
        <w:t xml:space="preserve">Vytvoriť podmienky pre prácu </w:t>
      </w:r>
      <w:r w:rsidR="00B640E3" w:rsidRPr="00C566EA">
        <w:t>koordinátora pre prezentáciu školy na verejnosti a v médiách.</w:t>
      </w:r>
    </w:p>
    <w:p w:rsidR="007E3E16" w:rsidRPr="00C566EA" w:rsidRDefault="009C53F6" w:rsidP="00A93873">
      <w:pPr>
        <w:autoSpaceDE w:val="0"/>
        <w:autoSpaceDN w:val="0"/>
        <w:adjustRightInd w:val="0"/>
        <w:spacing w:before="120"/>
        <w:jc w:val="both"/>
      </w:pPr>
      <w:r w:rsidRPr="00C566EA">
        <w:rPr>
          <w:b/>
          <w:sz w:val="26"/>
          <w:szCs w:val="26"/>
        </w:rPr>
        <w:t>4. Materiálne vybavenie školy</w:t>
      </w:r>
    </w:p>
    <w:p w:rsidR="00BC7DCF" w:rsidRPr="00977847" w:rsidRDefault="00602A4D" w:rsidP="00977847">
      <w:pPr>
        <w:spacing w:before="120"/>
        <w:jc w:val="both"/>
      </w:pPr>
      <w:r w:rsidRPr="00C566EA">
        <w:t>Neustále pracovať na zlepšení materiálnych podmienok školy.</w:t>
      </w:r>
      <w:r w:rsidR="003A1DE2" w:rsidRPr="00C566EA">
        <w:t xml:space="preserve"> </w:t>
      </w:r>
      <w:r w:rsidR="005B003A" w:rsidRPr="00C566EA">
        <w:t>Vychádzať pritom z koncepčného zámeru školy. Úlohy načrtnuté vo východiskách pre rok 20</w:t>
      </w:r>
      <w:r w:rsidR="00CA405E" w:rsidRPr="00C566EA">
        <w:t>2</w:t>
      </w:r>
      <w:r w:rsidR="00C566EA" w:rsidRPr="00C566EA">
        <w:t>2</w:t>
      </w:r>
      <w:r w:rsidR="005B003A" w:rsidRPr="00C566EA">
        <w:t>/2</w:t>
      </w:r>
      <w:r w:rsidR="00C566EA" w:rsidRPr="00C566EA">
        <w:t>3</w:t>
      </w:r>
      <w:r w:rsidR="005B003A" w:rsidRPr="00C566EA">
        <w:t xml:space="preserve"> premietnuť do plánu investícii školy. </w:t>
      </w:r>
      <w:r w:rsidR="00A26852" w:rsidRPr="00C566EA">
        <w:t xml:space="preserve">Uchádzať sa o prostriedky z mimorozpočtových zdrojov reagovaním </w:t>
      </w:r>
      <w:r w:rsidR="00E6312F" w:rsidRPr="00C566EA">
        <w:t>na výzvy a podávaním projektov.</w:t>
      </w:r>
    </w:p>
    <w:p w:rsidR="00F25C9C" w:rsidRPr="00C566EA" w:rsidRDefault="00192362" w:rsidP="00AE4E5A">
      <w:pPr>
        <w:spacing w:before="360"/>
        <w:jc w:val="center"/>
        <w:outlineLvl w:val="0"/>
      </w:pPr>
      <w:r w:rsidRPr="00C566EA">
        <w:rPr>
          <w:b/>
          <w:sz w:val="32"/>
          <w:szCs w:val="32"/>
        </w:rPr>
        <w:t>4. Organizačné a personálne zabezpečenie úloh</w:t>
      </w:r>
    </w:p>
    <w:p w:rsidR="00F25C9C" w:rsidRPr="00C566EA" w:rsidRDefault="00F25C9C" w:rsidP="00015000">
      <w:pPr>
        <w:autoSpaceDE w:val="0"/>
        <w:autoSpaceDN w:val="0"/>
        <w:adjustRightInd w:val="0"/>
        <w:spacing w:before="120"/>
        <w:outlineLvl w:val="0"/>
        <w:rPr>
          <w:b/>
          <w:bCs/>
          <w:sz w:val="26"/>
          <w:szCs w:val="26"/>
        </w:rPr>
      </w:pPr>
      <w:r w:rsidRPr="00C566EA">
        <w:rPr>
          <w:b/>
          <w:bCs/>
          <w:sz w:val="26"/>
          <w:szCs w:val="26"/>
        </w:rPr>
        <w:t>O r g a n i z á c i a školského roka 20</w:t>
      </w:r>
      <w:r w:rsidR="00056E8D" w:rsidRPr="00C566EA">
        <w:rPr>
          <w:b/>
          <w:bCs/>
          <w:sz w:val="26"/>
          <w:szCs w:val="26"/>
        </w:rPr>
        <w:t>2</w:t>
      </w:r>
      <w:r w:rsidR="00C566EA">
        <w:rPr>
          <w:b/>
          <w:bCs/>
          <w:sz w:val="26"/>
          <w:szCs w:val="26"/>
        </w:rPr>
        <w:t>2</w:t>
      </w:r>
      <w:r w:rsidRPr="00C566EA">
        <w:rPr>
          <w:b/>
          <w:bCs/>
          <w:sz w:val="26"/>
          <w:szCs w:val="26"/>
        </w:rPr>
        <w:t>/20</w:t>
      </w:r>
      <w:r w:rsidR="00DD04CA" w:rsidRPr="00C566EA">
        <w:rPr>
          <w:b/>
          <w:bCs/>
          <w:sz w:val="26"/>
          <w:szCs w:val="26"/>
        </w:rPr>
        <w:t>2</w:t>
      </w:r>
      <w:r w:rsidR="00C566EA">
        <w:rPr>
          <w:b/>
          <w:bCs/>
          <w:sz w:val="26"/>
          <w:szCs w:val="26"/>
        </w:rPr>
        <w:t>3</w:t>
      </w:r>
    </w:p>
    <w:p w:rsidR="00027D72" w:rsidRPr="00C566EA" w:rsidRDefault="00027D72" w:rsidP="00633586">
      <w:pPr>
        <w:autoSpaceDE w:val="0"/>
        <w:autoSpaceDN w:val="0"/>
        <w:adjustRightInd w:val="0"/>
        <w:rPr>
          <w:b/>
          <w:bCs/>
          <w:sz w:val="26"/>
          <w:szCs w:val="26"/>
        </w:rPr>
      </w:pPr>
    </w:p>
    <w:p w:rsidR="003C2536" w:rsidRPr="00C566EA" w:rsidRDefault="00027D72" w:rsidP="003C2536">
      <w:pPr>
        <w:autoSpaceDE w:val="0"/>
        <w:autoSpaceDN w:val="0"/>
        <w:adjustRightInd w:val="0"/>
        <w:jc w:val="both"/>
      </w:pPr>
      <w:r w:rsidRPr="00C566EA">
        <w:t>Školský rok 20</w:t>
      </w:r>
      <w:r w:rsidR="00056E8D" w:rsidRPr="00C566EA">
        <w:t>2</w:t>
      </w:r>
      <w:r w:rsidR="00C566EA">
        <w:t>2</w:t>
      </w:r>
      <w:r w:rsidRPr="00C566EA">
        <w:t>/20</w:t>
      </w:r>
      <w:r w:rsidR="00DD04CA" w:rsidRPr="00C566EA">
        <w:t>2</w:t>
      </w:r>
      <w:r w:rsidR="00C566EA">
        <w:t>3</w:t>
      </w:r>
      <w:r w:rsidR="00BE0AAD" w:rsidRPr="00C566EA">
        <w:t xml:space="preserve"> </w:t>
      </w:r>
      <w:r w:rsidRPr="00C566EA">
        <w:t xml:space="preserve">sa začína </w:t>
      </w:r>
      <w:r w:rsidR="00883109" w:rsidRPr="00C566EA">
        <w:t>1</w:t>
      </w:r>
      <w:r w:rsidRPr="00C566EA">
        <w:t>. septembra 20</w:t>
      </w:r>
      <w:r w:rsidR="00056E8D" w:rsidRPr="00C566EA">
        <w:t>2</w:t>
      </w:r>
      <w:r w:rsidR="00C566EA">
        <w:t>2</w:t>
      </w:r>
      <w:r w:rsidRPr="00C566EA">
        <w:t>. Školské vyučovanie sa začína</w:t>
      </w:r>
      <w:r w:rsidR="004B247E" w:rsidRPr="00C566EA">
        <w:t xml:space="preserve"> </w:t>
      </w:r>
      <w:r w:rsidR="00C566EA">
        <w:t>5</w:t>
      </w:r>
      <w:r w:rsidRPr="00C566EA">
        <w:t>. septembra 20</w:t>
      </w:r>
      <w:r w:rsidR="00056E8D" w:rsidRPr="00C566EA">
        <w:t>2</w:t>
      </w:r>
      <w:r w:rsidR="00BC7DCF">
        <w:t>2</w:t>
      </w:r>
      <w:r w:rsidR="00256BA7" w:rsidRPr="00C566EA">
        <w:t>.</w:t>
      </w:r>
      <w:r w:rsidR="00DD04CA" w:rsidRPr="00C566EA">
        <w:t xml:space="preserve"> </w:t>
      </w:r>
      <w:r w:rsidRPr="00C566EA">
        <w:t xml:space="preserve">Vyučovanie podľa rozvrhu hodín sa začne </w:t>
      </w:r>
      <w:r w:rsidR="00BC7DCF">
        <w:t>7</w:t>
      </w:r>
      <w:r w:rsidRPr="00C566EA">
        <w:t>. septembra 20</w:t>
      </w:r>
      <w:r w:rsidR="00056E8D" w:rsidRPr="00C566EA">
        <w:t>2</w:t>
      </w:r>
      <w:r w:rsidR="00BC7DCF">
        <w:t>2</w:t>
      </w:r>
      <w:r w:rsidR="00256BA7" w:rsidRPr="00C566EA">
        <w:t>.</w:t>
      </w:r>
    </w:p>
    <w:p w:rsidR="00675A1D" w:rsidRPr="00C200CB" w:rsidRDefault="00675A1D" w:rsidP="003C2536">
      <w:pPr>
        <w:autoSpaceDE w:val="0"/>
        <w:autoSpaceDN w:val="0"/>
        <w:adjustRightInd w:val="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206"/>
        <w:gridCol w:w="4274"/>
        <w:gridCol w:w="2123"/>
      </w:tblGrid>
      <w:tr w:rsidR="00C200CB" w:rsidRPr="00C200CB" w:rsidTr="00F26E2B">
        <w:tc>
          <w:tcPr>
            <w:tcW w:w="1699" w:type="dxa"/>
            <w:shd w:val="clear" w:color="auto" w:fill="auto"/>
            <w:vAlign w:val="center"/>
          </w:tcPr>
          <w:p w:rsidR="00F25C9C" w:rsidRPr="00F26E2B" w:rsidRDefault="00F25C9C" w:rsidP="00214568">
            <w:pPr>
              <w:jc w:val="center"/>
              <w:rPr>
                <w:b/>
                <w:sz w:val="26"/>
                <w:szCs w:val="26"/>
              </w:rPr>
            </w:pPr>
            <w:r w:rsidRPr="00F26E2B">
              <w:rPr>
                <w:b/>
                <w:bCs/>
                <w:sz w:val="26"/>
                <w:szCs w:val="26"/>
              </w:rPr>
              <w:t>Prázdniny</w:t>
            </w:r>
          </w:p>
        </w:tc>
        <w:tc>
          <w:tcPr>
            <w:tcW w:w="2206" w:type="dxa"/>
            <w:shd w:val="clear" w:color="auto" w:fill="auto"/>
            <w:vAlign w:val="center"/>
          </w:tcPr>
          <w:p w:rsidR="00F25C9C" w:rsidRPr="00F26E2B" w:rsidRDefault="00F25C9C" w:rsidP="00214568">
            <w:pPr>
              <w:autoSpaceDE w:val="0"/>
              <w:autoSpaceDN w:val="0"/>
              <w:adjustRightInd w:val="0"/>
              <w:jc w:val="center"/>
              <w:rPr>
                <w:b/>
                <w:bCs/>
                <w:sz w:val="26"/>
                <w:szCs w:val="26"/>
              </w:rPr>
            </w:pPr>
            <w:r w:rsidRPr="00F26E2B">
              <w:rPr>
                <w:b/>
                <w:bCs/>
                <w:sz w:val="26"/>
                <w:szCs w:val="26"/>
              </w:rPr>
              <w:t>Posledný deň</w:t>
            </w:r>
          </w:p>
          <w:p w:rsidR="00F25C9C" w:rsidRPr="00F26E2B" w:rsidRDefault="00F25C9C" w:rsidP="00214568">
            <w:pPr>
              <w:autoSpaceDE w:val="0"/>
              <w:autoSpaceDN w:val="0"/>
              <w:adjustRightInd w:val="0"/>
              <w:jc w:val="center"/>
              <w:rPr>
                <w:b/>
                <w:bCs/>
                <w:sz w:val="26"/>
                <w:szCs w:val="26"/>
              </w:rPr>
            </w:pPr>
            <w:r w:rsidRPr="00F26E2B">
              <w:rPr>
                <w:b/>
                <w:bCs/>
                <w:sz w:val="26"/>
                <w:szCs w:val="26"/>
              </w:rPr>
              <w:t>vyučovania</w:t>
            </w:r>
          </w:p>
          <w:p w:rsidR="00F25C9C" w:rsidRPr="00F26E2B" w:rsidRDefault="00F25C9C" w:rsidP="00214568">
            <w:pPr>
              <w:autoSpaceDE w:val="0"/>
              <w:autoSpaceDN w:val="0"/>
              <w:adjustRightInd w:val="0"/>
              <w:jc w:val="center"/>
              <w:rPr>
                <w:b/>
                <w:bCs/>
                <w:sz w:val="26"/>
                <w:szCs w:val="26"/>
              </w:rPr>
            </w:pPr>
            <w:r w:rsidRPr="00F26E2B">
              <w:rPr>
                <w:b/>
                <w:bCs/>
                <w:sz w:val="26"/>
                <w:szCs w:val="26"/>
              </w:rPr>
              <w:t>pred začiatkom</w:t>
            </w:r>
          </w:p>
          <w:p w:rsidR="00F25C9C" w:rsidRPr="00F26E2B" w:rsidRDefault="00F25C9C" w:rsidP="00214568">
            <w:pPr>
              <w:jc w:val="center"/>
              <w:rPr>
                <w:b/>
                <w:sz w:val="26"/>
                <w:szCs w:val="26"/>
              </w:rPr>
            </w:pPr>
            <w:r w:rsidRPr="00F26E2B">
              <w:rPr>
                <w:b/>
                <w:bCs/>
                <w:sz w:val="26"/>
                <w:szCs w:val="26"/>
              </w:rPr>
              <w:t>prázdnin</w:t>
            </w:r>
          </w:p>
        </w:tc>
        <w:tc>
          <w:tcPr>
            <w:tcW w:w="4274" w:type="dxa"/>
            <w:shd w:val="clear" w:color="auto" w:fill="auto"/>
            <w:vAlign w:val="center"/>
          </w:tcPr>
          <w:p w:rsidR="00633586" w:rsidRPr="00F26E2B" w:rsidRDefault="00633586" w:rsidP="00214568">
            <w:pPr>
              <w:autoSpaceDE w:val="0"/>
              <w:autoSpaceDN w:val="0"/>
              <w:adjustRightInd w:val="0"/>
              <w:jc w:val="center"/>
              <w:rPr>
                <w:b/>
                <w:bCs/>
                <w:sz w:val="26"/>
                <w:szCs w:val="26"/>
              </w:rPr>
            </w:pPr>
          </w:p>
          <w:p w:rsidR="00F25C9C" w:rsidRPr="00F26E2B" w:rsidRDefault="00F25C9C" w:rsidP="00214568">
            <w:pPr>
              <w:autoSpaceDE w:val="0"/>
              <w:autoSpaceDN w:val="0"/>
              <w:adjustRightInd w:val="0"/>
              <w:jc w:val="center"/>
              <w:rPr>
                <w:b/>
                <w:bCs/>
                <w:sz w:val="26"/>
                <w:szCs w:val="26"/>
              </w:rPr>
            </w:pPr>
            <w:r w:rsidRPr="00F26E2B">
              <w:rPr>
                <w:b/>
                <w:bCs/>
                <w:sz w:val="26"/>
                <w:szCs w:val="26"/>
              </w:rPr>
              <w:t>Termín</w:t>
            </w:r>
          </w:p>
          <w:p w:rsidR="00F25C9C" w:rsidRPr="00F26E2B" w:rsidRDefault="00F25C9C" w:rsidP="00214568">
            <w:pPr>
              <w:jc w:val="center"/>
              <w:rPr>
                <w:b/>
                <w:sz w:val="26"/>
                <w:szCs w:val="26"/>
              </w:rPr>
            </w:pPr>
            <w:r w:rsidRPr="00F26E2B">
              <w:rPr>
                <w:b/>
                <w:bCs/>
                <w:sz w:val="26"/>
                <w:szCs w:val="26"/>
              </w:rPr>
              <w:t>prázdnin</w:t>
            </w:r>
          </w:p>
        </w:tc>
        <w:tc>
          <w:tcPr>
            <w:tcW w:w="2123" w:type="dxa"/>
            <w:shd w:val="clear" w:color="auto" w:fill="auto"/>
            <w:vAlign w:val="center"/>
          </w:tcPr>
          <w:p w:rsidR="00F25C9C" w:rsidRPr="00F26E2B" w:rsidRDefault="00F25C9C" w:rsidP="00214568">
            <w:pPr>
              <w:autoSpaceDE w:val="0"/>
              <w:autoSpaceDN w:val="0"/>
              <w:adjustRightInd w:val="0"/>
              <w:jc w:val="center"/>
              <w:rPr>
                <w:b/>
                <w:bCs/>
                <w:sz w:val="26"/>
                <w:szCs w:val="26"/>
              </w:rPr>
            </w:pPr>
            <w:r w:rsidRPr="00F26E2B">
              <w:rPr>
                <w:b/>
                <w:bCs/>
                <w:sz w:val="26"/>
                <w:szCs w:val="26"/>
              </w:rPr>
              <w:t>Začiatok</w:t>
            </w:r>
          </w:p>
          <w:p w:rsidR="00F25C9C" w:rsidRPr="00F26E2B" w:rsidRDefault="00F25C9C" w:rsidP="00214568">
            <w:pPr>
              <w:autoSpaceDE w:val="0"/>
              <w:autoSpaceDN w:val="0"/>
              <w:adjustRightInd w:val="0"/>
              <w:jc w:val="center"/>
              <w:rPr>
                <w:b/>
                <w:bCs/>
                <w:sz w:val="26"/>
                <w:szCs w:val="26"/>
              </w:rPr>
            </w:pPr>
            <w:r w:rsidRPr="00F26E2B">
              <w:rPr>
                <w:b/>
                <w:bCs/>
                <w:sz w:val="26"/>
                <w:szCs w:val="26"/>
              </w:rPr>
              <w:t>vyučovania po</w:t>
            </w:r>
          </w:p>
          <w:p w:rsidR="00F25C9C" w:rsidRPr="00F26E2B" w:rsidRDefault="00F25C9C" w:rsidP="00214568">
            <w:pPr>
              <w:jc w:val="center"/>
              <w:rPr>
                <w:b/>
                <w:sz w:val="26"/>
                <w:szCs w:val="26"/>
              </w:rPr>
            </w:pPr>
            <w:r w:rsidRPr="00F26E2B">
              <w:rPr>
                <w:b/>
                <w:bCs/>
                <w:sz w:val="26"/>
                <w:szCs w:val="26"/>
              </w:rPr>
              <w:t>prázdninách</w:t>
            </w:r>
          </w:p>
        </w:tc>
      </w:tr>
      <w:tr w:rsidR="00400171" w:rsidRPr="00400171" w:rsidTr="00F26E2B">
        <w:tc>
          <w:tcPr>
            <w:tcW w:w="1699" w:type="dxa"/>
            <w:shd w:val="clear" w:color="auto" w:fill="auto"/>
            <w:vAlign w:val="center"/>
          </w:tcPr>
          <w:p w:rsidR="00F25C9C" w:rsidRPr="00400171" w:rsidRDefault="00F25C9C" w:rsidP="00214568">
            <w:pPr>
              <w:jc w:val="center"/>
              <w:rPr>
                <w:b/>
                <w:sz w:val="26"/>
                <w:szCs w:val="26"/>
              </w:rPr>
            </w:pPr>
            <w:r w:rsidRPr="00400171">
              <w:rPr>
                <w:b/>
                <w:sz w:val="26"/>
                <w:szCs w:val="26"/>
              </w:rPr>
              <w:t>Jesenné</w:t>
            </w:r>
          </w:p>
        </w:tc>
        <w:tc>
          <w:tcPr>
            <w:tcW w:w="2206" w:type="dxa"/>
            <w:shd w:val="clear" w:color="auto" w:fill="auto"/>
            <w:vAlign w:val="center"/>
          </w:tcPr>
          <w:p w:rsidR="00D41DE4" w:rsidRPr="00400171" w:rsidRDefault="00D41DE4" w:rsidP="00D41DE4">
            <w:pPr>
              <w:pStyle w:val="Default"/>
              <w:jc w:val="center"/>
              <w:rPr>
                <w:color w:val="auto"/>
                <w:sz w:val="26"/>
                <w:szCs w:val="26"/>
              </w:rPr>
            </w:pPr>
            <w:r w:rsidRPr="00400171">
              <w:rPr>
                <w:color w:val="auto"/>
                <w:sz w:val="26"/>
                <w:szCs w:val="26"/>
              </w:rPr>
              <w:t>2</w:t>
            </w:r>
            <w:r w:rsidR="00256BA7" w:rsidRPr="00400171">
              <w:rPr>
                <w:color w:val="auto"/>
                <w:sz w:val="26"/>
                <w:szCs w:val="26"/>
              </w:rPr>
              <w:t>7</w:t>
            </w:r>
            <w:r w:rsidRPr="00400171">
              <w:rPr>
                <w:color w:val="auto"/>
                <w:sz w:val="26"/>
                <w:szCs w:val="26"/>
              </w:rPr>
              <w:t>. október 202</w:t>
            </w:r>
            <w:r w:rsidR="00F26E2B" w:rsidRPr="00400171">
              <w:rPr>
                <w:color w:val="auto"/>
                <w:sz w:val="26"/>
                <w:szCs w:val="26"/>
              </w:rPr>
              <w:t>2</w:t>
            </w:r>
          </w:p>
          <w:p w:rsidR="00F25C9C" w:rsidRPr="00400171" w:rsidRDefault="00D41DE4" w:rsidP="00F26E2B">
            <w:pPr>
              <w:pStyle w:val="Default"/>
              <w:jc w:val="center"/>
              <w:rPr>
                <w:color w:val="auto"/>
                <w:sz w:val="26"/>
                <w:szCs w:val="26"/>
              </w:rPr>
            </w:pPr>
            <w:r w:rsidRPr="00400171">
              <w:rPr>
                <w:color w:val="auto"/>
                <w:sz w:val="26"/>
                <w:szCs w:val="26"/>
              </w:rPr>
              <w:t>(</w:t>
            </w:r>
            <w:r w:rsidR="00F26E2B" w:rsidRPr="00400171">
              <w:rPr>
                <w:color w:val="auto"/>
                <w:sz w:val="26"/>
                <w:szCs w:val="26"/>
              </w:rPr>
              <w:t>štvrtok</w:t>
            </w:r>
            <w:r w:rsidRPr="00400171">
              <w:rPr>
                <w:color w:val="auto"/>
                <w:sz w:val="26"/>
                <w:szCs w:val="26"/>
              </w:rPr>
              <w:t>)</w:t>
            </w:r>
          </w:p>
        </w:tc>
        <w:tc>
          <w:tcPr>
            <w:tcW w:w="4274" w:type="dxa"/>
            <w:shd w:val="clear" w:color="auto" w:fill="auto"/>
            <w:vAlign w:val="center"/>
          </w:tcPr>
          <w:p w:rsidR="00F25C9C" w:rsidRPr="00400171" w:rsidRDefault="00D41DE4" w:rsidP="00F26E2B">
            <w:pPr>
              <w:pStyle w:val="Default"/>
              <w:jc w:val="center"/>
              <w:rPr>
                <w:color w:val="auto"/>
                <w:sz w:val="26"/>
                <w:szCs w:val="26"/>
              </w:rPr>
            </w:pPr>
            <w:r w:rsidRPr="00400171">
              <w:rPr>
                <w:color w:val="auto"/>
                <w:sz w:val="26"/>
                <w:szCs w:val="26"/>
              </w:rPr>
              <w:t>2</w:t>
            </w:r>
            <w:r w:rsidR="00256BA7" w:rsidRPr="00400171">
              <w:rPr>
                <w:color w:val="auto"/>
                <w:sz w:val="26"/>
                <w:szCs w:val="26"/>
              </w:rPr>
              <w:t>8</w:t>
            </w:r>
            <w:r w:rsidRPr="00400171">
              <w:rPr>
                <w:color w:val="auto"/>
                <w:sz w:val="26"/>
                <w:szCs w:val="26"/>
              </w:rPr>
              <w:t xml:space="preserve">. október - </w:t>
            </w:r>
            <w:r w:rsidR="00F26E2B" w:rsidRPr="00400171">
              <w:rPr>
                <w:color w:val="auto"/>
                <w:sz w:val="26"/>
                <w:szCs w:val="26"/>
              </w:rPr>
              <w:t>31</w:t>
            </w:r>
            <w:r w:rsidRPr="00400171">
              <w:rPr>
                <w:color w:val="auto"/>
                <w:sz w:val="26"/>
                <w:szCs w:val="26"/>
              </w:rPr>
              <w:t>. október 202</w:t>
            </w:r>
            <w:r w:rsidR="00F26E2B" w:rsidRPr="00400171">
              <w:rPr>
                <w:color w:val="auto"/>
                <w:sz w:val="26"/>
                <w:szCs w:val="26"/>
              </w:rPr>
              <w:t>2</w:t>
            </w:r>
          </w:p>
        </w:tc>
        <w:tc>
          <w:tcPr>
            <w:tcW w:w="2123" w:type="dxa"/>
            <w:shd w:val="clear" w:color="auto" w:fill="auto"/>
            <w:vAlign w:val="center"/>
          </w:tcPr>
          <w:p w:rsidR="00D41DE4" w:rsidRPr="00400171" w:rsidRDefault="00D41DE4" w:rsidP="00D41DE4">
            <w:pPr>
              <w:pStyle w:val="Default"/>
              <w:jc w:val="center"/>
              <w:rPr>
                <w:color w:val="auto"/>
                <w:sz w:val="26"/>
                <w:szCs w:val="26"/>
              </w:rPr>
            </w:pPr>
            <w:r w:rsidRPr="00400171">
              <w:rPr>
                <w:color w:val="auto"/>
                <w:sz w:val="26"/>
                <w:szCs w:val="26"/>
              </w:rPr>
              <w:t>2. november 202</w:t>
            </w:r>
            <w:r w:rsidR="00256BA7" w:rsidRPr="00400171">
              <w:rPr>
                <w:color w:val="auto"/>
                <w:sz w:val="26"/>
                <w:szCs w:val="26"/>
              </w:rPr>
              <w:t>1</w:t>
            </w:r>
          </w:p>
          <w:p w:rsidR="00F25C9C" w:rsidRPr="00400171" w:rsidRDefault="00D41DE4" w:rsidP="00F26E2B">
            <w:pPr>
              <w:pStyle w:val="Default"/>
              <w:jc w:val="center"/>
              <w:rPr>
                <w:color w:val="auto"/>
                <w:sz w:val="26"/>
                <w:szCs w:val="26"/>
              </w:rPr>
            </w:pPr>
            <w:r w:rsidRPr="00400171">
              <w:rPr>
                <w:color w:val="auto"/>
                <w:sz w:val="26"/>
                <w:szCs w:val="26"/>
              </w:rPr>
              <w:t>(</w:t>
            </w:r>
            <w:r w:rsidR="00F26E2B" w:rsidRPr="00400171">
              <w:rPr>
                <w:color w:val="auto"/>
                <w:sz w:val="26"/>
                <w:szCs w:val="26"/>
              </w:rPr>
              <w:t>streda</w:t>
            </w:r>
            <w:r w:rsidRPr="00400171">
              <w:rPr>
                <w:color w:val="auto"/>
                <w:sz w:val="26"/>
                <w:szCs w:val="26"/>
              </w:rPr>
              <w:t>)</w:t>
            </w:r>
          </w:p>
        </w:tc>
      </w:tr>
      <w:tr w:rsidR="00400171" w:rsidRPr="00400171" w:rsidTr="00F26E2B">
        <w:tc>
          <w:tcPr>
            <w:tcW w:w="1699" w:type="dxa"/>
            <w:shd w:val="clear" w:color="auto" w:fill="auto"/>
            <w:vAlign w:val="center"/>
          </w:tcPr>
          <w:p w:rsidR="00F25C9C" w:rsidRPr="00400171" w:rsidRDefault="00F25C9C" w:rsidP="00214568">
            <w:pPr>
              <w:jc w:val="center"/>
              <w:rPr>
                <w:b/>
                <w:sz w:val="26"/>
                <w:szCs w:val="26"/>
              </w:rPr>
            </w:pPr>
            <w:r w:rsidRPr="00400171">
              <w:rPr>
                <w:b/>
                <w:sz w:val="26"/>
                <w:szCs w:val="26"/>
              </w:rPr>
              <w:t>Vianočné</w:t>
            </w:r>
          </w:p>
        </w:tc>
        <w:tc>
          <w:tcPr>
            <w:tcW w:w="2206" w:type="dxa"/>
            <w:shd w:val="clear" w:color="auto" w:fill="auto"/>
            <w:vAlign w:val="center"/>
          </w:tcPr>
          <w:p w:rsidR="00D41DE4" w:rsidRPr="00400171" w:rsidRDefault="00D41DE4" w:rsidP="00D41DE4">
            <w:pPr>
              <w:pStyle w:val="Default"/>
              <w:jc w:val="center"/>
              <w:rPr>
                <w:color w:val="auto"/>
                <w:sz w:val="26"/>
                <w:szCs w:val="26"/>
              </w:rPr>
            </w:pPr>
            <w:r w:rsidRPr="00400171">
              <w:rPr>
                <w:color w:val="auto"/>
                <w:sz w:val="26"/>
                <w:szCs w:val="26"/>
              </w:rPr>
              <w:t>22. december 202</w:t>
            </w:r>
            <w:r w:rsidR="00F26E2B" w:rsidRPr="00400171">
              <w:rPr>
                <w:color w:val="auto"/>
                <w:sz w:val="26"/>
                <w:szCs w:val="26"/>
              </w:rPr>
              <w:t>2</w:t>
            </w:r>
          </w:p>
          <w:p w:rsidR="00F25C9C" w:rsidRPr="00400171" w:rsidRDefault="00D41DE4" w:rsidP="00F26E2B">
            <w:pPr>
              <w:pStyle w:val="Default"/>
              <w:jc w:val="center"/>
              <w:rPr>
                <w:color w:val="auto"/>
                <w:sz w:val="26"/>
                <w:szCs w:val="26"/>
              </w:rPr>
            </w:pPr>
            <w:r w:rsidRPr="00400171">
              <w:rPr>
                <w:color w:val="auto"/>
                <w:sz w:val="26"/>
                <w:szCs w:val="26"/>
              </w:rPr>
              <w:t>(</w:t>
            </w:r>
            <w:r w:rsidR="00F26E2B" w:rsidRPr="00400171">
              <w:rPr>
                <w:color w:val="auto"/>
                <w:sz w:val="26"/>
                <w:szCs w:val="26"/>
              </w:rPr>
              <w:t>štvrtok</w:t>
            </w:r>
            <w:r w:rsidRPr="00400171">
              <w:rPr>
                <w:color w:val="auto"/>
                <w:sz w:val="26"/>
                <w:szCs w:val="26"/>
              </w:rPr>
              <w:t>)</w:t>
            </w:r>
          </w:p>
        </w:tc>
        <w:tc>
          <w:tcPr>
            <w:tcW w:w="4274" w:type="dxa"/>
            <w:shd w:val="clear" w:color="auto" w:fill="auto"/>
            <w:vAlign w:val="center"/>
          </w:tcPr>
          <w:p w:rsidR="00F25C9C" w:rsidRPr="00400171" w:rsidRDefault="00D41DE4" w:rsidP="00F26E2B">
            <w:pPr>
              <w:pStyle w:val="Default"/>
              <w:jc w:val="center"/>
              <w:rPr>
                <w:color w:val="auto"/>
                <w:sz w:val="26"/>
                <w:szCs w:val="26"/>
              </w:rPr>
            </w:pPr>
            <w:r w:rsidRPr="00400171">
              <w:rPr>
                <w:color w:val="auto"/>
                <w:sz w:val="26"/>
                <w:szCs w:val="26"/>
              </w:rPr>
              <w:t>23. december 202</w:t>
            </w:r>
            <w:r w:rsidR="00F26E2B" w:rsidRPr="00400171">
              <w:rPr>
                <w:color w:val="auto"/>
                <w:sz w:val="26"/>
                <w:szCs w:val="26"/>
              </w:rPr>
              <w:t>2</w:t>
            </w:r>
            <w:r w:rsidRPr="00400171">
              <w:rPr>
                <w:color w:val="auto"/>
                <w:sz w:val="26"/>
                <w:szCs w:val="26"/>
              </w:rPr>
              <w:t xml:space="preserve"> - 7. január 202</w:t>
            </w:r>
            <w:r w:rsidR="00F26E2B" w:rsidRPr="00400171">
              <w:rPr>
                <w:color w:val="auto"/>
                <w:sz w:val="26"/>
                <w:szCs w:val="26"/>
              </w:rPr>
              <w:t>3</w:t>
            </w:r>
          </w:p>
        </w:tc>
        <w:tc>
          <w:tcPr>
            <w:tcW w:w="2123" w:type="dxa"/>
            <w:shd w:val="clear" w:color="auto" w:fill="auto"/>
            <w:vAlign w:val="center"/>
          </w:tcPr>
          <w:p w:rsidR="00D41DE4" w:rsidRPr="00400171" w:rsidRDefault="00F26E2B" w:rsidP="00D41DE4">
            <w:pPr>
              <w:jc w:val="center"/>
              <w:rPr>
                <w:sz w:val="26"/>
                <w:szCs w:val="26"/>
              </w:rPr>
            </w:pPr>
            <w:r w:rsidRPr="00400171">
              <w:rPr>
                <w:sz w:val="26"/>
                <w:szCs w:val="26"/>
              </w:rPr>
              <w:t>9</w:t>
            </w:r>
            <w:r w:rsidR="00D41DE4" w:rsidRPr="00400171">
              <w:rPr>
                <w:sz w:val="26"/>
                <w:szCs w:val="26"/>
              </w:rPr>
              <w:t>. január 202</w:t>
            </w:r>
            <w:r w:rsidRPr="00400171">
              <w:rPr>
                <w:sz w:val="26"/>
                <w:szCs w:val="26"/>
              </w:rPr>
              <w:t>3</w:t>
            </w:r>
          </w:p>
          <w:p w:rsidR="00F25C9C" w:rsidRPr="00400171" w:rsidRDefault="00D41DE4" w:rsidP="00256BA7">
            <w:pPr>
              <w:jc w:val="center"/>
              <w:rPr>
                <w:b/>
                <w:sz w:val="26"/>
                <w:szCs w:val="26"/>
              </w:rPr>
            </w:pPr>
            <w:r w:rsidRPr="00400171">
              <w:rPr>
                <w:sz w:val="26"/>
                <w:szCs w:val="26"/>
              </w:rPr>
              <w:t>(</w:t>
            </w:r>
            <w:r w:rsidR="00256BA7" w:rsidRPr="00400171">
              <w:rPr>
                <w:sz w:val="26"/>
                <w:szCs w:val="26"/>
              </w:rPr>
              <w:t>pondelok</w:t>
            </w:r>
            <w:r w:rsidRPr="00400171">
              <w:rPr>
                <w:sz w:val="26"/>
                <w:szCs w:val="26"/>
              </w:rPr>
              <w:t>)</w:t>
            </w:r>
          </w:p>
        </w:tc>
      </w:tr>
      <w:tr w:rsidR="00400171" w:rsidRPr="00400171" w:rsidTr="00F26E2B">
        <w:tc>
          <w:tcPr>
            <w:tcW w:w="1699" w:type="dxa"/>
            <w:shd w:val="clear" w:color="auto" w:fill="auto"/>
            <w:vAlign w:val="center"/>
          </w:tcPr>
          <w:p w:rsidR="00F25C9C" w:rsidRPr="00400171" w:rsidRDefault="00F25C9C" w:rsidP="00214568">
            <w:pPr>
              <w:jc w:val="center"/>
              <w:rPr>
                <w:b/>
                <w:sz w:val="26"/>
                <w:szCs w:val="26"/>
              </w:rPr>
            </w:pPr>
            <w:r w:rsidRPr="00400171">
              <w:rPr>
                <w:b/>
                <w:sz w:val="26"/>
                <w:szCs w:val="26"/>
              </w:rPr>
              <w:t>Jarné</w:t>
            </w:r>
          </w:p>
        </w:tc>
        <w:tc>
          <w:tcPr>
            <w:tcW w:w="2206" w:type="dxa"/>
            <w:shd w:val="clear" w:color="auto" w:fill="auto"/>
            <w:vAlign w:val="center"/>
          </w:tcPr>
          <w:p w:rsidR="000E0C6A" w:rsidRPr="00400171" w:rsidRDefault="00F26E2B" w:rsidP="000E0C6A">
            <w:pPr>
              <w:jc w:val="center"/>
              <w:rPr>
                <w:sz w:val="26"/>
                <w:szCs w:val="26"/>
              </w:rPr>
            </w:pPr>
            <w:r w:rsidRPr="00400171">
              <w:rPr>
                <w:sz w:val="26"/>
                <w:szCs w:val="26"/>
              </w:rPr>
              <w:t>2</w:t>
            </w:r>
            <w:r w:rsidR="00256BA7" w:rsidRPr="00400171">
              <w:rPr>
                <w:sz w:val="26"/>
                <w:szCs w:val="26"/>
              </w:rPr>
              <w:t>4</w:t>
            </w:r>
            <w:r w:rsidR="000E0C6A" w:rsidRPr="00400171">
              <w:rPr>
                <w:sz w:val="26"/>
                <w:szCs w:val="26"/>
              </w:rPr>
              <w:t xml:space="preserve">. </w:t>
            </w:r>
            <w:r w:rsidRPr="00400171">
              <w:rPr>
                <w:sz w:val="26"/>
                <w:szCs w:val="26"/>
              </w:rPr>
              <w:t>február</w:t>
            </w:r>
            <w:r w:rsidR="000E0C6A" w:rsidRPr="00400171">
              <w:rPr>
                <w:sz w:val="26"/>
                <w:szCs w:val="26"/>
              </w:rPr>
              <w:t xml:space="preserve"> 202</w:t>
            </w:r>
            <w:r w:rsidRPr="00400171">
              <w:rPr>
                <w:sz w:val="26"/>
                <w:szCs w:val="26"/>
              </w:rPr>
              <w:t>3</w:t>
            </w:r>
          </w:p>
          <w:p w:rsidR="00F25C9C" w:rsidRPr="00400171" w:rsidRDefault="000E0C6A" w:rsidP="000E0C6A">
            <w:pPr>
              <w:jc w:val="center"/>
              <w:rPr>
                <w:sz w:val="26"/>
                <w:szCs w:val="26"/>
              </w:rPr>
            </w:pPr>
            <w:r w:rsidRPr="00400171">
              <w:rPr>
                <w:sz w:val="26"/>
                <w:szCs w:val="26"/>
              </w:rPr>
              <w:t>(piatok)</w:t>
            </w:r>
          </w:p>
        </w:tc>
        <w:tc>
          <w:tcPr>
            <w:tcW w:w="4274" w:type="dxa"/>
            <w:shd w:val="clear" w:color="auto" w:fill="auto"/>
            <w:vAlign w:val="center"/>
          </w:tcPr>
          <w:p w:rsidR="00F25C9C" w:rsidRPr="00400171" w:rsidRDefault="00F26E2B" w:rsidP="00F26E2B">
            <w:pPr>
              <w:jc w:val="center"/>
              <w:rPr>
                <w:sz w:val="26"/>
                <w:szCs w:val="26"/>
              </w:rPr>
            </w:pPr>
            <w:r w:rsidRPr="00400171">
              <w:rPr>
                <w:sz w:val="26"/>
                <w:szCs w:val="26"/>
              </w:rPr>
              <w:t>2</w:t>
            </w:r>
            <w:r w:rsidR="00256BA7" w:rsidRPr="00400171">
              <w:rPr>
                <w:sz w:val="26"/>
                <w:szCs w:val="26"/>
              </w:rPr>
              <w:t xml:space="preserve">7. </w:t>
            </w:r>
            <w:r w:rsidRPr="00400171">
              <w:rPr>
                <w:sz w:val="26"/>
                <w:szCs w:val="26"/>
              </w:rPr>
              <w:t>február</w:t>
            </w:r>
            <w:r w:rsidR="000E0C6A" w:rsidRPr="00400171">
              <w:rPr>
                <w:sz w:val="26"/>
                <w:szCs w:val="26"/>
              </w:rPr>
              <w:t xml:space="preserve">  - </w:t>
            </w:r>
            <w:r w:rsidRPr="00400171">
              <w:rPr>
                <w:sz w:val="26"/>
                <w:szCs w:val="26"/>
              </w:rPr>
              <w:t>3</w:t>
            </w:r>
            <w:r w:rsidR="000E0C6A" w:rsidRPr="00400171">
              <w:rPr>
                <w:sz w:val="26"/>
                <w:szCs w:val="26"/>
              </w:rPr>
              <w:t xml:space="preserve">. </w:t>
            </w:r>
            <w:r w:rsidR="00256BA7" w:rsidRPr="00400171">
              <w:rPr>
                <w:sz w:val="26"/>
                <w:szCs w:val="26"/>
              </w:rPr>
              <w:t>marec</w:t>
            </w:r>
            <w:r w:rsidR="000E0C6A" w:rsidRPr="00400171">
              <w:rPr>
                <w:sz w:val="26"/>
                <w:szCs w:val="26"/>
              </w:rPr>
              <w:t xml:space="preserve"> 202</w:t>
            </w:r>
            <w:r w:rsidRPr="00400171">
              <w:rPr>
                <w:sz w:val="26"/>
                <w:szCs w:val="26"/>
              </w:rPr>
              <w:t>3</w:t>
            </w:r>
          </w:p>
        </w:tc>
        <w:tc>
          <w:tcPr>
            <w:tcW w:w="2123" w:type="dxa"/>
            <w:shd w:val="clear" w:color="auto" w:fill="auto"/>
            <w:vAlign w:val="center"/>
          </w:tcPr>
          <w:p w:rsidR="000E0C6A" w:rsidRPr="00400171" w:rsidRDefault="00F26E2B" w:rsidP="000E0C6A">
            <w:pPr>
              <w:pStyle w:val="Default"/>
              <w:jc w:val="center"/>
              <w:rPr>
                <w:color w:val="auto"/>
                <w:sz w:val="26"/>
                <w:szCs w:val="26"/>
              </w:rPr>
            </w:pPr>
            <w:r w:rsidRPr="00400171">
              <w:rPr>
                <w:color w:val="auto"/>
                <w:sz w:val="26"/>
                <w:szCs w:val="26"/>
              </w:rPr>
              <w:t>6</w:t>
            </w:r>
            <w:r w:rsidR="000E0C6A" w:rsidRPr="00400171">
              <w:rPr>
                <w:color w:val="auto"/>
                <w:sz w:val="26"/>
                <w:szCs w:val="26"/>
              </w:rPr>
              <w:t xml:space="preserve">. </w:t>
            </w:r>
            <w:r w:rsidR="00256BA7" w:rsidRPr="00400171">
              <w:rPr>
                <w:color w:val="auto"/>
                <w:sz w:val="26"/>
                <w:szCs w:val="26"/>
              </w:rPr>
              <w:t>marec</w:t>
            </w:r>
            <w:r w:rsidR="000E0C6A" w:rsidRPr="00400171">
              <w:rPr>
                <w:color w:val="auto"/>
                <w:sz w:val="26"/>
                <w:szCs w:val="26"/>
              </w:rPr>
              <w:t xml:space="preserve"> 202</w:t>
            </w:r>
            <w:r w:rsidRPr="00400171">
              <w:rPr>
                <w:color w:val="auto"/>
                <w:sz w:val="26"/>
                <w:szCs w:val="26"/>
              </w:rPr>
              <w:t>3</w:t>
            </w:r>
          </w:p>
          <w:p w:rsidR="00F25C9C" w:rsidRPr="00400171" w:rsidRDefault="000E0C6A" w:rsidP="000E0C6A">
            <w:pPr>
              <w:pStyle w:val="Default"/>
              <w:jc w:val="center"/>
              <w:rPr>
                <w:color w:val="auto"/>
                <w:sz w:val="26"/>
                <w:szCs w:val="26"/>
              </w:rPr>
            </w:pPr>
            <w:r w:rsidRPr="00400171">
              <w:rPr>
                <w:color w:val="auto"/>
                <w:sz w:val="26"/>
                <w:szCs w:val="26"/>
              </w:rPr>
              <w:t>(pondelok)</w:t>
            </w:r>
          </w:p>
        </w:tc>
      </w:tr>
      <w:tr w:rsidR="00400171" w:rsidRPr="00400171" w:rsidTr="00F26E2B">
        <w:tc>
          <w:tcPr>
            <w:tcW w:w="1699" w:type="dxa"/>
            <w:shd w:val="clear" w:color="auto" w:fill="auto"/>
            <w:vAlign w:val="center"/>
          </w:tcPr>
          <w:p w:rsidR="00F25C9C" w:rsidRPr="00400171" w:rsidRDefault="00F25C9C" w:rsidP="00214568">
            <w:pPr>
              <w:jc w:val="center"/>
              <w:rPr>
                <w:b/>
                <w:sz w:val="26"/>
                <w:szCs w:val="26"/>
              </w:rPr>
            </w:pPr>
            <w:r w:rsidRPr="00400171">
              <w:rPr>
                <w:b/>
                <w:sz w:val="26"/>
                <w:szCs w:val="26"/>
              </w:rPr>
              <w:t>Veľkonočné</w:t>
            </w:r>
          </w:p>
        </w:tc>
        <w:tc>
          <w:tcPr>
            <w:tcW w:w="2206" w:type="dxa"/>
            <w:shd w:val="clear" w:color="auto" w:fill="auto"/>
            <w:vAlign w:val="center"/>
          </w:tcPr>
          <w:p w:rsidR="000E0C6A" w:rsidRPr="00400171" w:rsidRDefault="00F26E2B" w:rsidP="000E0C6A">
            <w:pPr>
              <w:jc w:val="center"/>
              <w:rPr>
                <w:sz w:val="26"/>
                <w:szCs w:val="26"/>
              </w:rPr>
            </w:pPr>
            <w:r w:rsidRPr="00400171">
              <w:rPr>
                <w:sz w:val="26"/>
                <w:szCs w:val="26"/>
              </w:rPr>
              <w:t>5</w:t>
            </w:r>
            <w:r w:rsidR="000E0C6A" w:rsidRPr="00400171">
              <w:rPr>
                <w:sz w:val="26"/>
                <w:szCs w:val="26"/>
              </w:rPr>
              <w:t xml:space="preserve">. </w:t>
            </w:r>
            <w:r w:rsidR="00256BA7" w:rsidRPr="00400171">
              <w:rPr>
                <w:sz w:val="26"/>
                <w:szCs w:val="26"/>
              </w:rPr>
              <w:t>apríl</w:t>
            </w:r>
            <w:r w:rsidR="000E0C6A" w:rsidRPr="00400171">
              <w:rPr>
                <w:sz w:val="26"/>
                <w:szCs w:val="26"/>
              </w:rPr>
              <w:t xml:space="preserve"> 202</w:t>
            </w:r>
            <w:r w:rsidRPr="00400171">
              <w:rPr>
                <w:sz w:val="26"/>
                <w:szCs w:val="26"/>
              </w:rPr>
              <w:t>3</w:t>
            </w:r>
          </w:p>
          <w:p w:rsidR="00F25C9C" w:rsidRPr="00400171" w:rsidRDefault="000E0C6A" w:rsidP="000E0C6A">
            <w:pPr>
              <w:jc w:val="center"/>
              <w:rPr>
                <w:sz w:val="26"/>
                <w:szCs w:val="26"/>
              </w:rPr>
            </w:pPr>
            <w:r w:rsidRPr="00400171">
              <w:rPr>
                <w:sz w:val="26"/>
                <w:szCs w:val="26"/>
              </w:rPr>
              <w:t>(streda)</w:t>
            </w:r>
          </w:p>
        </w:tc>
        <w:tc>
          <w:tcPr>
            <w:tcW w:w="4274" w:type="dxa"/>
            <w:shd w:val="clear" w:color="auto" w:fill="auto"/>
            <w:vAlign w:val="center"/>
          </w:tcPr>
          <w:p w:rsidR="00F25C9C" w:rsidRPr="00400171" w:rsidRDefault="00F26E2B" w:rsidP="00F26E2B">
            <w:pPr>
              <w:jc w:val="center"/>
              <w:rPr>
                <w:sz w:val="26"/>
                <w:szCs w:val="26"/>
              </w:rPr>
            </w:pPr>
            <w:r w:rsidRPr="00400171">
              <w:rPr>
                <w:sz w:val="26"/>
                <w:szCs w:val="26"/>
              </w:rPr>
              <w:t>6</w:t>
            </w:r>
            <w:r w:rsidR="000E0C6A" w:rsidRPr="00400171">
              <w:rPr>
                <w:sz w:val="26"/>
                <w:szCs w:val="26"/>
              </w:rPr>
              <w:t xml:space="preserve">. apríl - </w:t>
            </w:r>
            <w:r w:rsidR="00256BA7" w:rsidRPr="00400171">
              <w:rPr>
                <w:sz w:val="26"/>
                <w:szCs w:val="26"/>
              </w:rPr>
              <w:t>1</w:t>
            </w:r>
            <w:r w:rsidRPr="00400171">
              <w:rPr>
                <w:sz w:val="26"/>
                <w:szCs w:val="26"/>
              </w:rPr>
              <w:t>1</w:t>
            </w:r>
            <w:r w:rsidR="000E0C6A" w:rsidRPr="00400171">
              <w:rPr>
                <w:sz w:val="26"/>
                <w:szCs w:val="26"/>
              </w:rPr>
              <w:t>. apríl 202</w:t>
            </w:r>
            <w:r w:rsidRPr="00400171">
              <w:rPr>
                <w:sz w:val="26"/>
                <w:szCs w:val="26"/>
              </w:rPr>
              <w:t>3</w:t>
            </w:r>
          </w:p>
        </w:tc>
        <w:tc>
          <w:tcPr>
            <w:tcW w:w="2123" w:type="dxa"/>
            <w:shd w:val="clear" w:color="auto" w:fill="auto"/>
            <w:vAlign w:val="center"/>
          </w:tcPr>
          <w:p w:rsidR="000E0C6A" w:rsidRPr="00400171" w:rsidRDefault="00F26E2B" w:rsidP="000E0C6A">
            <w:pPr>
              <w:jc w:val="center"/>
              <w:rPr>
                <w:sz w:val="26"/>
                <w:szCs w:val="26"/>
              </w:rPr>
            </w:pPr>
            <w:r w:rsidRPr="00400171">
              <w:rPr>
                <w:sz w:val="26"/>
                <w:szCs w:val="26"/>
              </w:rPr>
              <w:t>12</w:t>
            </w:r>
            <w:r w:rsidR="000E0C6A" w:rsidRPr="00400171">
              <w:rPr>
                <w:sz w:val="26"/>
                <w:szCs w:val="26"/>
              </w:rPr>
              <w:t>. apríl 202</w:t>
            </w:r>
            <w:r w:rsidRPr="00400171">
              <w:rPr>
                <w:sz w:val="26"/>
                <w:szCs w:val="26"/>
              </w:rPr>
              <w:t>3</w:t>
            </w:r>
          </w:p>
          <w:p w:rsidR="00F25C9C" w:rsidRPr="00400171" w:rsidRDefault="000E0C6A" w:rsidP="000E0C6A">
            <w:pPr>
              <w:jc w:val="center"/>
              <w:rPr>
                <w:sz w:val="26"/>
                <w:szCs w:val="26"/>
              </w:rPr>
            </w:pPr>
            <w:r w:rsidRPr="00400171">
              <w:rPr>
                <w:sz w:val="26"/>
                <w:szCs w:val="26"/>
              </w:rPr>
              <w:t>(streda)</w:t>
            </w:r>
          </w:p>
        </w:tc>
      </w:tr>
      <w:tr w:rsidR="00400171" w:rsidRPr="00400171" w:rsidTr="00F26E2B">
        <w:tc>
          <w:tcPr>
            <w:tcW w:w="1699" w:type="dxa"/>
            <w:shd w:val="clear" w:color="auto" w:fill="auto"/>
            <w:vAlign w:val="center"/>
          </w:tcPr>
          <w:p w:rsidR="00F25C9C" w:rsidRPr="00400171" w:rsidRDefault="00F25C9C" w:rsidP="00214568">
            <w:pPr>
              <w:jc w:val="center"/>
              <w:rPr>
                <w:b/>
                <w:sz w:val="26"/>
                <w:szCs w:val="26"/>
              </w:rPr>
            </w:pPr>
            <w:r w:rsidRPr="00400171">
              <w:rPr>
                <w:b/>
                <w:sz w:val="26"/>
                <w:szCs w:val="26"/>
              </w:rPr>
              <w:t>Letné</w:t>
            </w:r>
          </w:p>
        </w:tc>
        <w:tc>
          <w:tcPr>
            <w:tcW w:w="2206" w:type="dxa"/>
            <w:shd w:val="clear" w:color="auto" w:fill="auto"/>
            <w:vAlign w:val="center"/>
          </w:tcPr>
          <w:p w:rsidR="000E0C6A" w:rsidRPr="00400171" w:rsidRDefault="000E0C6A" w:rsidP="000E0C6A">
            <w:pPr>
              <w:jc w:val="center"/>
              <w:rPr>
                <w:sz w:val="26"/>
                <w:szCs w:val="26"/>
              </w:rPr>
            </w:pPr>
            <w:r w:rsidRPr="00400171">
              <w:rPr>
                <w:sz w:val="26"/>
                <w:szCs w:val="26"/>
              </w:rPr>
              <w:t>30. jún 202</w:t>
            </w:r>
            <w:r w:rsidR="00F26E2B" w:rsidRPr="00400171">
              <w:rPr>
                <w:sz w:val="26"/>
                <w:szCs w:val="26"/>
              </w:rPr>
              <w:t>3</w:t>
            </w:r>
          </w:p>
          <w:p w:rsidR="00F25C9C" w:rsidRPr="00400171" w:rsidRDefault="00F26E2B" w:rsidP="00F26E2B">
            <w:pPr>
              <w:jc w:val="center"/>
              <w:rPr>
                <w:sz w:val="26"/>
                <w:szCs w:val="26"/>
              </w:rPr>
            </w:pPr>
            <w:r w:rsidRPr="00400171">
              <w:rPr>
                <w:sz w:val="26"/>
                <w:szCs w:val="26"/>
              </w:rPr>
              <w:t>(piatok</w:t>
            </w:r>
            <w:r w:rsidR="000E0C6A" w:rsidRPr="00400171">
              <w:rPr>
                <w:sz w:val="26"/>
                <w:szCs w:val="26"/>
              </w:rPr>
              <w:t>)</w:t>
            </w:r>
          </w:p>
        </w:tc>
        <w:tc>
          <w:tcPr>
            <w:tcW w:w="4274" w:type="dxa"/>
            <w:shd w:val="clear" w:color="auto" w:fill="auto"/>
            <w:vAlign w:val="center"/>
          </w:tcPr>
          <w:p w:rsidR="00F25C9C" w:rsidRPr="00400171" w:rsidRDefault="000E0C6A" w:rsidP="00F26E2B">
            <w:pPr>
              <w:jc w:val="center"/>
              <w:rPr>
                <w:sz w:val="26"/>
                <w:szCs w:val="26"/>
              </w:rPr>
            </w:pPr>
            <w:r w:rsidRPr="00400171">
              <w:rPr>
                <w:sz w:val="26"/>
                <w:szCs w:val="26"/>
              </w:rPr>
              <w:t xml:space="preserve">1. júl - </w:t>
            </w:r>
            <w:r w:rsidR="00F26E2B" w:rsidRPr="00400171">
              <w:rPr>
                <w:sz w:val="26"/>
                <w:szCs w:val="26"/>
              </w:rPr>
              <w:t>31</w:t>
            </w:r>
            <w:r w:rsidRPr="00400171">
              <w:rPr>
                <w:sz w:val="26"/>
                <w:szCs w:val="26"/>
              </w:rPr>
              <w:t xml:space="preserve">. </w:t>
            </w:r>
            <w:r w:rsidR="00F26E2B" w:rsidRPr="00400171">
              <w:rPr>
                <w:sz w:val="26"/>
                <w:szCs w:val="26"/>
              </w:rPr>
              <w:t>august</w:t>
            </w:r>
            <w:r w:rsidR="00256BA7" w:rsidRPr="00400171">
              <w:rPr>
                <w:sz w:val="26"/>
                <w:szCs w:val="26"/>
              </w:rPr>
              <w:t xml:space="preserve"> </w:t>
            </w:r>
            <w:r w:rsidRPr="00400171">
              <w:rPr>
                <w:sz w:val="26"/>
                <w:szCs w:val="26"/>
              </w:rPr>
              <w:t>202</w:t>
            </w:r>
            <w:r w:rsidR="00F26E2B" w:rsidRPr="00400171">
              <w:rPr>
                <w:sz w:val="26"/>
                <w:szCs w:val="26"/>
              </w:rPr>
              <w:t>3</w:t>
            </w:r>
          </w:p>
        </w:tc>
        <w:tc>
          <w:tcPr>
            <w:tcW w:w="2123" w:type="dxa"/>
            <w:shd w:val="clear" w:color="auto" w:fill="auto"/>
            <w:vAlign w:val="center"/>
          </w:tcPr>
          <w:p w:rsidR="000E0C6A" w:rsidRPr="00400171" w:rsidRDefault="00F26E2B" w:rsidP="000E0C6A">
            <w:pPr>
              <w:pStyle w:val="Default"/>
              <w:jc w:val="center"/>
              <w:rPr>
                <w:color w:val="auto"/>
                <w:sz w:val="26"/>
                <w:szCs w:val="26"/>
              </w:rPr>
            </w:pPr>
            <w:r w:rsidRPr="00400171">
              <w:rPr>
                <w:color w:val="auto"/>
                <w:sz w:val="26"/>
                <w:szCs w:val="26"/>
              </w:rPr>
              <w:t>4</w:t>
            </w:r>
            <w:r w:rsidR="000E0C6A" w:rsidRPr="00400171">
              <w:rPr>
                <w:color w:val="auto"/>
                <w:sz w:val="26"/>
                <w:szCs w:val="26"/>
              </w:rPr>
              <w:t>. september 202</w:t>
            </w:r>
            <w:r w:rsidR="00256BA7" w:rsidRPr="00400171">
              <w:rPr>
                <w:color w:val="auto"/>
                <w:sz w:val="26"/>
                <w:szCs w:val="26"/>
              </w:rPr>
              <w:t>2</w:t>
            </w:r>
          </w:p>
          <w:p w:rsidR="00F25C9C" w:rsidRPr="00400171" w:rsidRDefault="000E0C6A" w:rsidP="00256BA7">
            <w:pPr>
              <w:pStyle w:val="Default"/>
              <w:jc w:val="center"/>
              <w:rPr>
                <w:color w:val="auto"/>
                <w:sz w:val="26"/>
                <w:szCs w:val="26"/>
              </w:rPr>
            </w:pPr>
            <w:r w:rsidRPr="00400171">
              <w:rPr>
                <w:color w:val="auto"/>
                <w:sz w:val="26"/>
                <w:szCs w:val="26"/>
              </w:rPr>
              <w:t>(</w:t>
            </w:r>
            <w:r w:rsidR="00256BA7" w:rsidRPr="00400171">
              <w:rPr>
                <w:color w:val="auto"/>
                <w:sz w:val="26"/>
                <w:szCs w:val="26"/>
              </w:rPr>
              <w:t>pondelok</w:t>
            </w:r>
            <w:r w:rsidRPr="00400171">
              <w:rPr>
                <w:color w:val="auto"/>
                <w:sz w:val="26"/>
                <w:szCs w:val="26"/>
              </w:rPr>
              <w:t>)</w:t>
            </w:r>
          </w:p>
        </w:tc>
      </w:tr>
    </w:tbl>
    <w:p w:rsidR="00F25C9C" w:rsidRPr="00400171" w:rsidRDefault="00F25C9C" w:rsidP="00636AB7">
      <w:pPr>
        <w:autoSpaceDE w:val="0"/>
        <w:autoSpaceDN w:val="0"/>
        <w:adjustRightInd w:val="0"/>
      </w:pPr>
    </w:p>
    <w:p w:rsidR="00982E4F" w:rsidRPr="00400171" w:rsidRDefault="00F25C9C" w:rsidP="00636AB7">
      <w:pPr>
        <w:autoSpaceDE w:val="0"/>
        <w:autoSpaceDN w:val="0"/>
        <w:adjustRightInd w:val="0"/>
        <w:jc w:val="both"/>
      </w:pPr>
      <w:r w:rsidRPr="00400171">
        <w:t>V školskom roku 20</w:t>
      </w:r>
      <w:r w:rsidR="00056E8D" w:rsidRPr="00400171">
        <w:t>2</w:t>
      </w:r>
      <w:r w:rsidR="00F26E2B" w:rsidRPr="00400171">
        <w:t>2</w:t>
      </w:r>
      <w:r w:rsidRPr="00400171">
        <w:t>/20</w:t>
      </w:r>
      <w:r w:rsidR="00DD04CA" w:rsidRPr="00400171">
        <w:t>2</w:t>
      </w:r>
      <w:r w:rsidR="00F26E2B" w:rsidRPr="00400171">
        <w:t>3</w:t>
      </w:r>
      <w:r w:rsidRPr="00400171">
        <w:t xml:space="preserve"> sa uskutoční celoslovenské certifikačné testovanie žiakov </w:t>
      </w:r>
      <w:r w:rsidR="00B03A51" w:rsidRPr="00400171">
        <w:t xml:space="preserve">5. a </w:t>
      </w:r>
      <w:r w:rsidRPr="00400171">
        <w:t>9.</w:t>
      </w:r>
      <w:r w:rsidR="00982E4F" w:rsidRPr="00400171">
        <w:t xml:space="preserve"> ročníkov základných škôl (okrem žiakov s mentálnym postihnutím) pod názvom </w:t>
      </w:r>
      <w:r w:rsidR="00982E4F" w:rsidRPr="00400171">
        <w:rPr>
          <w:b/>
        </w:rPr>
        <w:t>Testovanie</w:t>
      </w:r>
      <w:r w:rsidR="00B03A51" w:rsidRPr="00400171">
        <w:rPr>
          <w:b/>
        </w:rPr>
        <w:t xml:space="preserve"> 5 a</w:t>
      </w:r>
      <w:r w:rsidR="00471886" w:rsidRPr="00400171">
        <w:rPr>
          <w:b/>
        </w:rPr>
        <w:t xml:space="preserve"> 9</w:t>
      </w:r>
      <w:r w:rsidR="00B03A51" w:rsidRPr="00400171">
        <w:rPr>
          <w:b/>
        </w:rPr>
        <w:t>.</w:t>
      </w:r>
      <w:r w:rsidR="00982E4F" w:rsidRPr="00400171">
        <w:t xml:space="preserve"> </w:t>
      </w:r>
      <w:r w:rsidR="00B03A51" w:rsidRPr="00400171">
        <w:t xml:space="preserve">Žiaci 5. ročníkov budú testovaní </w:t>
      </w:r>
      <w:r w:rsidR="00F94FF1" w:rsidRPr="00400171">
        <w:t>v</w:t>
      </w:r>
      <w:r w:rsidR="000E0C6A" w:rsidRPr="00400171">
        <w:t> </w:t>
      </w:r>
      <w:r w:rsidR="000E0C6A" w:rsidRPr="00400171">
        <w:rPr>
          <w:b/>
        </w:rPr>
        <w:t>1</w:t>
      </w:r>
      <w:r w:rsidR="00F26E2B" w:rsidRPr="00400171">
        <w:rPr>
          <w:b/>
        </w:rPr>
        <w:t>7</w:t>
      </w:r>
      <w:r w:rsidR="000E0C6A" w:rsidRPr="00400171">
        <w:rPr>
          <w:b/>
        </w:rPr>
        <w:t>. mája</w:t>
      </w:r>
      <w:r w:rsidR="00BE4AFD" w:rsidRPr="00400171">
        <w:rPr>
          <w:b/>
        </w:rPr>
        <w:t xml:space="preserve"> 20</w:t>
      </w:r>
      <w:r w:rsidR="000E0C6A" w:rsidRPr="00400171">
        <w:rPr>
          <w:b/>
        </w:rPr>
        <w:t>2</w:t>
      </w:r>
      <w:r w:rsidR="00F26E2B" w:rsidRPr="00400171">
        <w:rPr>
          <w:b/>
        </w:rPr>
        <w:t>3</w:t>
      </w:r>
      <w:r w:rsidR="00BE4AFD" w:rsidRPr="00400171">
        <w:rPr>
          <w:b/>
        </w:rPr>
        <w:t xml:space="preserve"> (streda)</w:t>
      </w:r>
      <w:r w:rsidR="00982E4F" w:rsidRPr="00400171">
        <w:rPr>
          <w:b/>
        </w:rPr>
        <w:t xml:space="preserve"> </w:t>
      </w:r>
      <w:r w:rsidR="00982E4F" w:rsidRPr="00400171">
        <w:t xml:space="preserve">z predmetov matematika, slovenský jazyk a literatúra. </w:t>
      </w:r>
      <w:r w:rsidR="00B03A51" w:rsidRPr="00400171">
        <w:t xml:space="preserve">Žiaci 9. ročníkov budú testovaní dňa </w:t>
      </w:r>
      <w:r w:rsidR="00F26E2B" w:rsidRPr="00400171">
        <w:rPr>
          <w:b/>
        </w:rPr>
        <w:t>22</w:t>
      </w:r>
      <w:r w:rsidR="000E0C6A" w:rsidRPr="00400171">
        <w:rPr>
          <w:b/>
        </w:rPr>
        <w:t xml:space="preserve"> </w:t>
      </w:r>
      <w:r w:rsidR="00F26E2B" w:rsidRPr="00400171">
        <w:rPr>
          <w:b/>
        </w:rPr>
        <w:t>marca</w:t>
      </w:r>
      <w:r w:rsidR="00B03A51" w:rsidRPr="00400171">
        <w:rPr>
          <w:b/>
        </w:rPr>
        <w:t xml:space="preserve"> 20</w:t>
      </w:r>
      <w:r w:rsidR="00ED51F7" w:rsidRPr="00400171">
        <w:rPr>
          <w:b/>
        </w:rPr>
        <w:t>2</w:t>
      </w:r>
      <w:r w:rsidR="00F26E2B" w:rsidRPr="00400171">
        <w:rPr>
          <w:b/>
        </w:rPr>
        <w:t>3</w:t>
      </w:r>
      <w:r w:rsidR="005C10FA" w:rsidRPr="00400171">
        <w:rPr>
          <w:b/>
        </w:rPr>
        <w:t xml:space="preserve"> (streda</w:t>
      </w:r>
      <w:r w:rsidR="00B03A51" w:rsidRPr="00400171">
        <w:rPr>
          <w:b/>
        </w:rPr>
        <w:t>)</w:t>
      </w:r>
      <w:r w:rsidR="00B03A51" w:rsidRPr="00400171">
        <w:t xml:space="preserve"> z predmetov matematika, slovenský jazyk a literatúra. </w:t>
      </w:r>
      <w:r w:rsidR="00982E4F" w:rsidRPr="00400171">
        <w:rPr>
          <w:sz w:val="23"/>
          <w:szCs w:val="23"/>
        </w:rPr>
        <w:t xml:space="preserve">Náhradný termín konania </w:t>
      </w:r>
      <w:r w:rsidR="00982E4F" w:rsidRPr="00400171">
        <w:t>Testovania 9</w:t>
      </w:r>
      <w:r w:rsidR="00471886" w:rsidRPr="00400171">
        <w:t xml:space="preserve"> </w:t>
      </w:r>
      <w:r w:rsidR="00982E4F" w:rsidRPr="00400171">
        <w:rPr>
          <w:sz w:val="23"/>
          <w:szCs w:val="23"/>
        </w:rPr>
        <w:t>sa uskuto</w:t>
      </w:r>
      <w:r w:rsidR="00982E4F" w:rsidRPr="00400171">
        <w:rPr>
          <w:rFonts w:ascii="TimesNewRoman" w:hAnsi="TimesNewRoman" w:cs="TimesNewRoman"/>
          <w:sz w:val="23"/>
          <w:szCs w:val="23"/>
        </w:rPr>
        <w:t>č</w:t>
      </w:r>
      <w:r w:rsidR="00982E4F" w:rsidRPr="00400171">
        <w:rPr>
          <w:sz w:val="23"/>
          <w:szCs w:val="23"/>
        </w:rPr>
        <w:t>ní d</w:t>
      </w:r>
      <w:r w:rsidR="00982E4F" w:rsidRPr="00400171">
        <w:rPr>
          <w:rFonts w:ascii="TimesNewRoman" w:hAnsi="TimesNewRoman" w:cs="TimesNewRoman"/>
          <w:sz w:val="23"/>
          <w:szCs w:val="23"/>
        </w:rPr>
        <w:t>ň</w:t>
      </w:r>
      <w:r w:rsidR="00982E4F" w:rsidRPr="00400171">
        <w:rPr>
          <w:sz w:val="23"/>
          <w:szCs w:val="23"/>
        </w:rPr>
        <w:t xml:space="preserve">a </w:t>
      </w:r>
      <w:r w:rsidR="00F26E2B" w:rsidRPr="00400171">
        <w:rPr>
          <w:b/>
          <w:bCs/>
          <w:sz w:val="23"/>
          <w:szCs w:val="23"/>
        </w:rPr>
        <w:t>4</w:t>
      </w:r>
      <w:r w:rsidR="00982E4F" w:rsidRPr="00400171">
        <w:rPr>
          <w:b/>
          <w:bCs/>
          <w:sz w:val="23"/>
          <w:szCs w:val="23"/>
        </w:rPr>
        <w:t>.</w:t>
      </w:r>
      <w:r w:rsidR="00400171" w:rsidRPr="00400171">
        <w:rPr>
          <w:b/>
          <w:bCs/>
          <w:sz w:val="23"/>
          <w:szCs w:val="23"/>
        </w:rPr>
        <w:t xml:space="preserve"> </w:t>
      </w:r>
      <w:r w:rsidR="00AE4E5A" w:rsidRPr="00400171">
        <w:rPr>
          <w:b/>
          <w:bCs/>
          <w:sz w:val="23"/>
          <w:szCs w:val="23"/>
        </w:rPr>
        <w:t>apríla</w:t>
      </w:r>
      <w:r w:rsidR="00982E4F" w:rsidRPr="00400171">
        <w:rPr>
          <w:b/>
          <w:bCs/>
          <w:sz w:val="23"/>
          <w:szCs w:val="23"/>
        </w:rPr>
        <w:t xml:space="preserve"> 20</w:t>
      </w:r>
      <w:r w:rsidR="00ED51F7" w:rsidRPr="00400171">
        <w:rPr>
          <w:b/>
          <w:bCs/>
          <w:sz w:val="23"/>
          <w:szCs w:val="23"/>
        </w:rPr>
        <w:t>2</w:t>
      </w:r>
      <w:r w:rsidR="00400171" w:rsidRPr="00400171">
        <w:rPr>
          <w:b/>
          <w:bCs/>
          <w:sz w:val="23"/>
          <w:szCs w:val="23"/>
        </w:rPr>
        <w:t>3</w:t>
      </w:r>
      <w:r w:rsidR="00B03A51" w:rsidRPr="00400171">
        <w:rPr>
          <w:b/>
          <w:bCs/>
          <w:sz w:val="23"/>
          <w:szCs w:val="23"/>
        </w:rPr>
        <w:t xml:space="preserve"> </w:t>
      </w:r>
      <w:r w:rsidR="00982E4F" w:rsidRPr="00400171">
        <w:rPr>
          <w:b/>
          <w:bCs/>
          <w:sz w:val="23"/>
          <w:szCs w:val="23"/>
        </w:rPr>
        <w:t>(</w:t>
      </w:r>
      <w:r w:rsidR="00400171" w:rsidRPr="00400171">
        <w:rPr>
          <w:b/>
          <w:bCs/>
          <w:sz w:val="23"/>
          <w:szCs w:val="23"/>
        </w:rPr>
        <w:t>utorok</w:t>
      </w:r>
      <w:r w:rsidR="00982E4F" w:rsidRPr="00400171">
        <w:rPr>
          <w:b/>
          <w:bCs/>
          <w:sz w:val="23"/>
          <w:szCs w:val="23"/>
        </w:rPr>
        <w:t>).</w:t>
      </w:r>
    </w:p>
    <w:p w:rsidR="00982E4F" w:rsidRPr="00400171" w:rsidRDefault="00982E4F" w:rsidP="00636AB7">
      <w:pPr>
        <w:jc w:val="both"/>
        <w:rPr>
          <w:sz w:val="23"/>
          <w:szCs w:val="23"/>
        </w:rPr>
      </w:pPr>
    </w:p>
    <w:p w:rsidR="00E4316B" w:rsidRDefault="00F25C9C" w:rsidP="00400171">
      <w:pPr>
        <w:jc w:val="both"/>
        <w:rPr>
          <w:b/>
          <w:sz w:val="26"/>
          <w:szCs w:val="26"/>
        </w:rPr>
      </w:pPr>
      <w:r w:rsidRPr="00400171">
        <w:rPr>
          <w:b/>
        </w:rPr>
        <w:t xml:space="preserve">Zápis žiakov </w:t>
      </w:r>
      <w:r w:rsidR="000E0C6A" w:rsidRPr="00400171">
        <w:rPr>
          <w:b/>
        </w:rPr>
        <w:t>do prvého ročníka</w:t>
      </w:r>
      <w:r w:rsidR="000E0C6A" w:rsidRPr="00400171">
        <w:t xml:space="preserve"> sa uskutoční v apríli 202</w:t>
      </w:r>
      <w:r w:rsidR="00400171" w:rsidRPr="00400171">
        <w:t>3</w:t>
      </w:r>
      <w:r w:rsidR="000E0C6A" w:rsidRPr="00400171">
        <w:t xml:space="preserve">, </w:t>
      </w:r>
      <w:r w:rsidR="00982E4F" w:rsidRPr="00400171">
        <w:t>podľa usmernenia zriaďovateľa</w:t>
      </w:r>
      <w:r w:rsidR="000E0C6A" w:rsidRPr="00400171">
        <w:t>.</w:t>
      </w:r>
    </w:p>
    <w:p w:rsidR="00400171" w:rsidRPr="00400171" w:rsidRDefault="00400171" w:rsidP="00400171">
      <w:pPr>
        <w:jc w:val="both"/>
        <w:rPr>
          <w:b/>
          <w:sz w:val="26"/>
          <w:szCs w:val="26"/>
        </w:rPr>
      </w:pPr>
    </w:p>
    <w:p w:rsidR="004E3C78" w:rsidRDefault="004E3C78" w:rsidP="00E4316B">
      <w:pPr>
        <w:spacing w:before="120"/>
        <w:jc w:val="center"/>
        <w:rPr>
          <w:b/>
          <w:bCs/>
          <w:sz w:val="28"/>
          <w:szCs w:val="28"/>
        </w:rPr>
      </w:pPr>
    </w:p>
    <w:p w:rsidR="004E3C78" w:rsidRDefault="004E3C78" w:rsidP="00E4316B">
      <w:pPr>
        <w:spacing w:before="120"/>
        <w:jc w:val="center"/>
        <w:rPr>
          <w:b/>
          <w:bCs/>
          <w:sz w:val="28"/>
          <w:szCs w:val="28"/>
        </w:rPr>
      </w:pPr>
    </w:p>
    <w:p w:rsidR="004E3C78" w:rsidRDefault="004E3C78" w:rsidP="00E4316B">
      <w:pPr>
        <w:spacing w:before="120"/>
        <w:jc w:val="center"/>
        <w:rPr>
          <w:b/>
          <w:bCs/>
          <w:sz w:val="28"/>
          <w:szCs w:val="28"/>
        </w:rPr>
      </w:pPr>
    </w:p>
    <w:p w:rsidR="004E3C78" w:rsidRDefault="004E3C78" w:rsidP="00E4316B">
      <w:pPr>
        <w:spacing w:before="120"/>
        <w:jc w:val="center"/>
        <w:rPr>
          <w:b/>
          <w:bCs/>
          <w:sz w:val="28"/>
          <w:szCs w:val="28"/>
        </w:rPr>
      </w:pPr>
    </w:p>
    <w:p w:rsidR="004E3C78" w:rsidRDefault="004E3C78" w:rsidP="00E4316B">
      <w:pPr>
        <w:spacing w:before="120"/>
        <w:jc w:val="center"/>
        <w:rPr>
          <w:b/>
          <w:bCs/>
          <w:sz w:val="28"/>
          <w:szCs w:val="28"/>
        </w:rPr>
      </w:pPr>
    </w:p>
    <w:p w:rsidR="00D56ED5" w:rsidRPr="00E4316B" w:rsidRDefault="00F25C9C" w:rsidP="00E4316B">
      <w:pPr>
        <w:spacing w:before="120"/>
        <w:jc w:val="center"/>
        <w:rPr>
          <w:b/>
          <w:sz w:val="28"/>
          <w:szCs w:val="28"/>
        </w:rPr>
      </w:pPr>
      <w:r w:rsidRPr="00E4316B">
        <w:rPr>
          <w:b/>
          <w:bCs/>
          <w:sz w:val="28"/>
          <w:szCs w:val="28"/>
        </w:rPr>
        <w:lastRenderedPageBreak/>
        <w:t>Personálne zabezpečenie</w:t>
      </w:r>
      <w:r w:rsidR="00E4316B" w:rsidRPr="00E4316B">
        <w:rPr>
          <w:b/>
          <w:bCs/>
          <w:sz w:val="28"/>
          <w:szCs w:val="28"/>
        </w:rPr>
        <w:t xml:space="preserve"> školského roka 202</w:t>
      </w:r>
      <w:r w:rsidR="00C200CB">
        <w:rPr>
          <w:b/>
          <w:bCs/>
          <w:sz w:val="28"/>
          <w:szCs w:val="28"/>
        </w:rPr>
        <w:t>2</w:t>
      </w:r>
      <w:r w:rsidR="00E4316B" w:rsidRPr="00E4316B">
        <w:rPr>
          <w:b/>
          <w:bCs/>
          <w:sz w:val="28"/>
          <w:szCs w:val="28"/>
        </w:rPr>
        <w:t>/202</w:t>
      </w:r>
      <w:r w:rsidR="00C200CB">
        <w:rPr>
          <w:b/>
          <w:bCs/>
          <w:sz w:val="28"/>
          <w:szCs w:val="28"/>
        </w:rPr>
        <w:t>3</w:t>
      </w:r>
      <w:r w:rsidRPr="00E4316B">
        <w:rPr>
          <w:b/>
          <w:bCs/>
          <w:sz w:val="28"/>
          <w:szCs w:val="28"/>
        </w:rPr>
        <w:t>:</w:t>
      </w:r>
    </w:p>
    <w:p w:rsidR="005F689D" w:rsidRPr="00FE0E11" w:rsidRDefault="00635F0D" w:rsidP="00015000">
      <w:pPr>
        <w:autoSpaceDE w:val="0"/>
        <w:autoSpaceDN w:val="0"/>
        <w:adjustRightInd w:val="0"/>
        <w:spacing w:before="120"/>
        <w:outlineLvl w:val="0"/>
        <w:rPr>
          <w:sz w:val="26"/>
          <w:szCs w:val="26"/>
        </w:rPr>
      </w:pPr>
      <w:r w:rsidRPr="00FE0E11">
        <w:rPr>
          <w:b/>
          <w:bCs/>
          <w:sz w:val="26"/>
          <w:szCs w:val="26"/>
        </w:rPr>
        <w:t>Vedenie školy</w:t>
      </w:r>
      <w:r w:rsidR="00D67580" w:rsidRPr="00FE0E11">
        <w:rPr>
          <w:b/>
          <w:bCs/>
          <w:sz w:val="26"/>
          <w:szCs w:val="26"/>
        </w:rPr>
        <w:t>:</w:t>
      </w:r>
    </w:p>
    <w:p w:rsidR="00D67580" w:rsidRPr="00FE0E11" w:rsidRDefault="00D67580" w:rsidP="00015000">
      <w:pPr>
        <w:outlineLvl w:val="0"/>
      </w:pPr>
      <w:r w:rsidRPr="00FE0E11">
        <w:t xml:space="preserve">PhDr. </w:t>
      </w:r>
      <w:proofErr w:type="spellStart"/>
      <w:r w:rsidRPr="00FE0E11">
        <w:t>Lobotka</w:t>
      </w:r>
      <w:proofErr w:type="spellEnd"/>
      <w:r w:rsidRPr="00FE0E11">
        <w:t xml:space="preserve"> Ján </w:t>
      </w:r>
      <w:r w:rsidR="00A93873" w:rsidRPr="00FE0E11">
        <w:t>-</w:t>
      </w:r>
      <w:r w:rsidRPr="00FE0E11">
        <w:t xml:space="preserve"> riaditeľ školy</w:t>
      </w:r>
    </w:p>
    <w:p w:rsidR="007847E8" w:rsidRDefault="00D67580" w:rsidP="00697D9A">
      <w:r w:rsidRPr="00FE0E11">
        <w:t xml:space="preserve">Mgr. Uhrínová Monika </w:t>
      </w:r>
      <w:r w:rsidR="00A93873" w:rsidRPr="00FE0E11">
        <w:t>-</w:t>
      </w:r>
      <w:r w:rsidRPr="00FE0E11">
        <w:t xml:space="preserve"> zástup</w:t>
      </w:r>
      <w:r w:rsidR="00697D9A" w:rsidRPr="00FE0E11">
        <w:t>ca</w:t>
      </w:r>
      <w:r w:rsidRPr="00FE0E11">
        <w:t xml:space="preserve"> riaditeľa</w:t>
      </w:r>
      <w:r w:rsidR="007847E8">
        <w:t xml:space="preserve"> školy</w:t>
      </w:r>
    </w:p>
    <w:p w:rsidR="00D67580" w:rsidRPr="00FE0E11" w:rsidRDefault="007847E8" w:rsidP="00697D9A">
      <w:r>
        <w:t>Mgr. Jakubová Veronika - zástupca riaditeľa školy</w:t>
      </w:r>
      <w:r w:rsidR="00D67580" w:rsidRPr="00FE0E11">
        <w:t xml:space="preserve"> </w:t>
      </w:r>
    </w:p>
    <w:p w:rsidR="00D67580" w:rsidRPr="00FE0E11" w:rsidRDefault="004B247E" w:rsidP="00697D9A">
      <w:r w:rsidRPr="00FE0E11">
        <w:t xml:space="preserve">Mgr. </w:t>
      </w:r>
      <w:r w:rsidR="00D67580" w:rsidRPr="00FE0E11">
        <w:t xml:space="preserve">Ondrejková </w:t>
      </w:r>
      <w:proofErr w:type="spellStart"/>
      <w:r w:rsidR="00D67580" w:rsidRPr="00FE0E11">
        <w:t>Naďa</w:t>
      </w:r>
      <w:proofErr w:type="spellEnd"/>
      <w:r w:rsidR="00A93873" w:rsidRPr="00FE0E11">
        <w:t>-</w:t>
      </w:r>
      <w:r w:rsidR="00D67580" w:rsidRPr="00FE0E11">
        <w:t xml:space="preserve"> vedúca ŠKD</w:t>
      </w:r>
    </w:p>
    <w:p w:rsidR="00995334" w:rsidRPr="007847E8" w:rsidRDefault="00E4316B" w:rsidP="007847E8">
      <w:r>
        <w:t xml:space="preserve">Ing. </w:t>
      </w:r>
      <w:proofErr w:type="spellStart"/>
      <w:r w:rsidR="007847E8">
        <w:t>Bucková</w:t>
      </w:r>
      <w:proofErr w:type="spellEnd"/>
      <w:r w:rsidR="007847E8">
        <w:t xml:space="preserve"> Jana </w:t>
      </w:r>
      <w:r w:rsidR="00A93873" w:rsidRPr="00FE0E11">
        <w:t xml:space="preserve">- </w:t>
      </w:r>
      <w:r w:rsidR="00D67580" w:rsidRPr="00FE0E11">
        <w:t>vedúca ŠJ</w:t>
      </w:r>
    </w:p>
    <w:p w:rsidR="00D67580" w:rsidRPr="0078649B" w:rsidRDefault="00D67580" w:rsidP="00015000">
      <w:pPr>
        <w:spacing w:before="120"/>
        <w:outlineLvl w:val="0"/>
      </w:pPr>
      <w:r w:rsidRPr="0078649B">
        <w:rPr>
          <w:b/>
          <w:sz w:val="26"/>
          <w:szCs w:val="26"/>
        </w:rPr>
        <w:t>Rada školy:</w:t>
      </w:r>
    </w:p>
    <w:p w:rsidR="00D67580" w:rsidRPr="004E3C78" w:rsidRDefault="00D67580" w:rsidP="00015000">
      <w:pPr>
        <w:outlineLvl w:val="0"/>
      </w:pPr>
      <w:r w:rsidRPr="004E3C78">
        <w:t xml:space="preserve">Ing. Marek Hruška </w:t>
      </w:r>
      <w:r w:rsidR="00A93873" w:rsidRPr="004E3C78">
        <w:t>-</w:t>
      </w:r>
      <w:r w:rsidRPr="004E3C78">
        <w:t xml:space="preserve"> predseda RŠ</w:t>
      </w:r>
    </w:p>
    <w:p w:rsidR="00D67580" w:rsidRPr="004E3C78" w:rsidRDefault="00D67580" w:rsidP="00697D9A">
      <w:r w:rsidRPr="004E3C78">
        <w:t xml:space="preserve">Mgr. </w:t>
      </w:r>
      <w:r w:rsidR="00B37CEC" w:rsidRPr="004E3C78">
        <w:t>Viera Blahová</w:t>
      </w:r>
    </w:p>
    <w:p w:rsidR="00E4316B" w:rsidRPr="004E3C78" w:rsidRDefault="00E4316B" w:rsidP="00697D9A">
      <w:r w:rsidRPr="004E3C78">
        <w:t xml:space="preserve">Jana </w:t>
      </w:r>
      <w:proofErr w:type="spellStart"/>
      <w:r w:rsidRPr="004E3C78">
        <w:t>Sitárová</w:t>
      </w:r>
      <w:proofErr w:type="spellEnd"/>
    </w:p>
    <w:p w:rsidR="00D67580" w:rsidRPr="004E3C78" w:rsidRDefault="00C96395" w:rsidP="00697D9A">
      <w:r w:rsidRPr="004E3C78">
        <w:t>Mgr.</w:t>
      </w:r>
      <w:r w:rsidR="005C181A" w:rsidRPr="004E3C78">
        <w:t xml:space="preserve"> </w:t>
      </w:r>
      <w:r w:rsidR="00D67580" w:rsidRPr="004E3C78">
        <w:t>Milan Kráľ</w:t>
      </w:r>
    </w:p>
    <w:p w:rsidR="00D67580" w:rsidRPr="004E3C78" w:rsidRDefault="00D67580" w:rsidP="00697D9A">
      <w:pPr>
        <w:rPr>
          <w:b/>
        </w:rPr>
      </w:pPr>
      <w:r w:rsidRPr="004E3C78">
        <w:t xml:space="preserve">Ing. </w:t>
      </w:r>
      <w:r w:rsidR="009243CF" w:rsidRPr="004E3C78">
        <w:t>Jana Záhumenská</w:t>
      </w:r>
    </w:p>
    <w:p w:rsidR="00D67580" w:rsidRPr="004E3C78" w:rsidRDefault="00D67580" w:rsidP="00697D9A">
      <w:r w:rsidRPr="004E3C78">
        <w:t xml:space="preserve">Ing. Mária </w:t>
      </w:r>
      <w:proofErr w:type="spellStart"/>
      <w:r w:rsidRPr="004E3C78">
        <w:t>Peťovská</w:t>
      </w:r>
      <w:proofErr w:type="spellEnd"/>
    </w:p>
    <w:p w:rsidR="00D67580" w:rsidRPr="004E3C78" w:rsidRDefault="008F76FD" w:rsidP="00697D9A">
      <w:r w:rsidRPr="004E3C78">
        <w:t xml:space="preserve">Mgr. Zuzana </w:t>
      </w:r>
      <w:proofErr w:type="spellStart"/>
      <w:r w:rsidRPr="004E3C78">
        <w:t>Rydziová</w:t>
      </w:r>
      <w:proofErr w:type="spellEnd"/>
    </w:p>
    <w:p w:rsidR="00EE20BF" w:rsidRPr="004E3C78" w:rsidRDefault="00797096" w:rsidP="00697D9A">
      <w:r w:rsidRPr="004E3C78">
        <w:t xml:space="preserve">Miroslav </w:t>
      </w:r>
      <w:proofErr w:type="spellStart"/>
      <w:r w:rsidRPr="004E3C78">
        <w:t>Žubor</w:t>
      </w:r>
      <w:proofErr w:type="spellEnd"/>
    </w:p>
    <w:p w:rsidR="00797096" w:rsidRPr="00D576BA" w:rsidRDefault="00D576BA" w:rsidP="00697D9A">
      <w:r w:rsidRPr="00D576BA">
        <w:t>Jana Škerdová</w:t>
      </w:r>
    </w:p>
    <w:p w:rsidR="00CE3047" w:rsidRPr="00D576BA" w:rsidRDefault="00AC6343" w:rsidP="00697D9A">
      <w:r w:rsidRPr="00D576BA">
        <w:t xml:space="preserve">Ing. </w:t>
      </w:r>
      <w:r w:rsidR="00D576BA" w:rsidRPr="00D576BA">
        <w:t xml:space="preserve">Zuzana </w:t>
      </w:r>
      <w:proofErr w:type="spellStart"/>
      <w:r w:rsidR="00D576BA" w:rsidRPr="00D576BA">
        <w:t>Škorcová</w:t>
      </w:r>
      <w:proofErr w:type="spellEnd"/>
    </w:p>
    <w:p w:rsidR="00797096" w:rsidRPr="00D576BA" w:rsidRDefault="00797096" w:rsidP="00697D9A">
      <w:r w:rsidRPr="00D576BA">
        <w:t xml:space="preserve">Blažena </w:t>
      </w:r>
      <w:proofErr w:type="spellStart"/>
      <w:r w:rsidRPr="00D576BA">
        <w:t>Bežová</w:t>
      </w:r>
      <w:proofErr w:type="spellEnd"/>
    </w:p>
    <w:p w:rsidR="00066393" w:rsidRPr="00771BFE" w:rsidRDefault="00066393" w:rsidP="00015000">
      <w:pPr>
        <w:spacing w:before="120"/>
        <w:outlineLvl w:val="0"/>
        <w:rPr>
          <w:b/>
          <w:sz w:val="26"/>
          <w:szCs w:val="26"/>
        </w:rPr>
      </w:pPr>
      <w:r w:rsidRPr="00771BFE">
        <w:rPr>
          <w:b/>
          <w:sz w:val="26"/>
          <w:szCs w:val="26"/>
        </w:rPr>
        <w:t>Údaje o počte žiakov:</w:t>
      </w:r>
    </w:p>
    <w:p w:rsidR="00066393" w:rsidRPr="0078649B" w:rsidRDefault="00066393" w:rsidP="00066393">
      <w:r w:rsidRPr="0078649B">
        <w:t xml:space="preserve">1. stupeň: </w:t>
      </w:r>
      <w:r w:rsidR="00F94FF1" w:rsidRPr="0078649B">
        <w:t>2</w:t>
      </w:r>
      <w:r w:rsidR="00ED51F7">
        <w:t>8</w:t>
      </w:r>
      <w:r w:rsidR="00C200CB">
        <w:t>7</w:t>
      </w:r>
    </w:p>
    <w:p w:rsidR="00066393" w:rsidRPr="0078649B" w:rsidRDefault="00066393" w:rsidP="00066393">
      <w:r w:rsidRPr="0078649B">
        <w:t xml:space="preserve">2. stupeň: </w:t>
      </w:r>
      <w:r w:rsidR="00ED51F7">
        <w:t>3</w:t>
      </w:r>
      <w:r w:rsidR="00C200CB">
        <w:t>78</w:t>
      </w:r>
    </w:p>
    <w:p w:rsidR="00066393" w:rsidRPr="0078649B" w:rsidRDefault="00066393" w:rsidP="00066393">
      <w:r w:rsidRPr="0078649B">
        <w:t xml:space="preserve">Spolu za ZŠ: </w:t>
      </w:r>
      <w:r w:rsidR="00771BFE">
        <w:t>6</w:t>
      </w:r>
      <w:r w:rsidR="00C200CB">
        <w:t>65</w:t>
      </w:r>
    </w:p>
    <w:p w:rsidR="00066393" w:rsidRPr="0078649B" w:rsidRDefault="00066393" w:rsidP="00066393">
      <w:r w:rsidRPr="0078649B">
        <w:t xml:space="preserve">So ŠVVP (individuálne integrovaných): </w:t>
      </w:r>
      <w:r w:rsidR="007D4C9A" w:rsidRPr="00A35047">
        <w:t>4</w:t>
      </w:r>
      <w:r w:rsidR="00A35047" w:rsidRPr="00A35047">
        <w:t>3</w:t>
      </w:r>
    </w:p>
    <w:p w:rsidR="00D85F8F" w:rsidRPr="0078649B" w:rsidRDefault="00D85F8F" w:rsidP="0078649B">
      <w:pPr>
        <w:spacing w:before="120"/>
        <w:outlineLvl w:val="0"/>
        <w:rPr>
          <w:b/>
          <w:sz w:val="26"/>
          <w:szCs w:val="26"/>
        </w:rPr>
      </w:pPr>
      <w:r w:rsidRPr="0078649B">
        <w:rPr>
          <w:b/>
          <w:sz w:val="26"/>
          <w:szCs w:val="26"/>
        </w:rPr>
        <w:t>Triednictvo:</w:t>
      </w:r>
    </w:p>
    <w:p w:rsidR="006E4280" w:rsidRDefault="00E4316B" w:rsidP="0078649B">
      <w:r>
        <w:t>1.A</w:t>
      </w:r>
      <w:r>
        <w:tab/>
      </w:r>
      <w:r w:rsidR="00110580">
        <w:t xml:space="preserve">Mgr. </w:t>
      </w:r>
      <w:proofErr w:type="spellStart"/>
      <w:r w:rsidR="00C200CB">
        <w:t>Richtáriková</w:t>
      </w:r>
      <w:proofErr w:type="spellEnd"/>
      <w:r w:rsidR="00110580">
        <w:t xml:space="preserve"> Mária</w:t>
      </w:r>
    </w:p>
    <w:p w:rsidR="006E4280" w:rsidRDefault="006E4280" w:rsidP="0078649B">
      <w:r>
        <w:t>1.B</w:t>
      </w:r>
      <w:r>
        <w:tab/>
      </w:r>
      <w:r w:rsidR="00110580">
        <w:t xml:space="preserve">Mgr. </w:t>
      </w:r>
      <w:proofErr w:type="spellStart"/>
      <w:r w:rsidR="00110580">
        <w:t>Ďuriak</w:t>
      </w:r>
      <w:proofErr w:type="spellEnd"/>
      <w:r w:rsidR="00110580">
        <w:t xml:space="preserve"> </w:t>
      </w:r>
      <w:r w:rsidR="00C200CB">
        <w:t>Kadlecová</w:t>
      </w:r>
      <w:r w:rsidR="00110580">
        <w:t xml:space="preserve"> Veronika</w:t>
      </w:r>
    </w:p>
    <w:p w:rsidR="006E4280" w:rsidRDefault="006E4280" w:rsidP="0078649B">
      <w:r>
        <w:t>1.C</w:t>
      </w:r>
      <w:r>
        <w:tab/>
      </w:r>
      <w:r w:rsidR="00110580">
        <w:t xml:space="preserve">Mgr. </w:t>
      </w:r>
      <w:proofErr w:type="spellStart"/>
      <w:r w:rsidR="00C200CB">
        <w:t>Sokolíková</w:t>
      </w:r>
      <w:proofErr w:type="spellEnd"/>
      <w:r w:rsidR="00110580">
        <w:t xml:space="preserve"> Nadežda</w:t>
      </w:r>
      <w:r w:rsidR="00E4316B">
        <w:t xml:space="preserve"> </w:t>
      </w:r>
    </w:p>
    <w:p w:rsidR="000667AD" w:rsidRPr="00ED51F7" w:rsidRDefault="006E4280" w:rsidP="0078649B">
      <w:pPr>
        <w:rPr>
          <w:color w:val="000000"/>
        </w:rPr>
      </w:pPr>
      <w:r>
        <w:t>2</w:t>
      </w:r>
      <w:r w:rsidR="000667AD" w:rsidRPr="0078649B">
        <w:t>.A</w:t>
      </w:r>
      <w:r w:rsidR="00B03E51" w:rsidRPr="0078649B">
        <w:tab/>
      </w:r>
      <w:r w:rsidR="00110580">
        <w:t xml:space="preserve">Mgr. </w:t>
      </w:r>
      <w:proofErr w:type="spellStart"/>
      <w:r w:rsidR="00C200CB">
        <w:t>Tuchyňová</w:t>
      </w:r>
      <w:proofErr w:type="spellEnd"/>
      <w:r w:rsidR="00C200CB">
        <w:t xml:space="preserve"> R</w:t>
      </w:r>
      <w:r w:rsidR="00110580">
        <w:t>enáta</w:t>
      </w:r>
      <w:r w:rsidR="000667AD" w:rsidRPr="0078649B">
        <w:tab/>
      </w:r>
      <w:r w:rsidR="00370429" w:rsidRPr="0078649B">
        <w:tab/>
      </w:r>
    </w:p>
    <w:p w:rsidR="000667AD" w:rsidRPr="0078649B" w:rsidRDefault="006E4280" w:rsidP="00C200CB">
      <w:r>
        <w:t>2</w:t>
      </w:r>
      <w:r w:rsidR="000667AD" w:rsidRPr="0078649B">
        <w:t>.B</w:t>
      </w:r>
      <w:r w:rsidR="00CF2B84" w:rsidRPr="0078649B">
        <w:tab/>
      </w:r>
      <w:r w:rsidR="00110580">
        <w:t xml:space="preserve">Mgr. </w:t>
      </w:r>
      <w:proofErr w:type="spellStart"/>
      <w:r w:rsidR="00C200CB">
        <w:t>Šinská</w:t>
      </w:r>
      <w:proofErr w:type="spellEnd"/>
      <w:r w:rsidR="00110580">
        <w:t xml:space="preserve"> Lenka</w:t>
      </w:r>
    </w:p>
    <w:p w:rsidR="00ED51F7" w:rsidRDefault="006E4280" w:rsidP="00C200CB">
      <w:r>
        <w:t>2</w:t>
      </w:r>
      <w:r w:rsidR="00F94FF1" w:rsidRPr="0078649B">
        <w:t>.C</w:t>
      </w:r>
      <w:r w:rsidR="00B03E51" w:rsidRPr="0078649B">
        <w:tab/>
      </w:r>
      <w:r w:rsidR="00110580">
        <w:t xml:space="preserve">Mgr. </w:t>
      </w:r>
      <w:proofErr w:type="spellStart"/>
      <w:r w:rsidR="00C200CB">
        <w:t>Gráčová</w:t>
      </w:r>
      <w:proofErr w:type="spellEnd"/>
      <w:r w:rsidR="00110580">
        <w:t xml:space="preserve"> Jana</w:t>
      </w:r>
    </w:p>
    <w:p w:rsidR="009D24AD" w:rsidRPr="0078649B" w:rsidRDefault="006E4280" w:rsidP="00C200CB">
      <w:r>
        <w:t>3</w:t>
      </w:r>
      <w:r w:rsidR="00E4316B">
        <w:t>.A</w:t>
      </w:r>
      <w:r w:rsidR="00E4316B">
        <w:tab/>
      </w:r>
      <w:r w:rsidR="00110580">
        <w:t xml:space="preserve">Mgr. </w:t>
      </w:r>
      <w:proofErr w:type="spellStart"/>
      <w:r w:rsidR="00C200CB">
        <w:t>Bulíková</w:t>
      </w:r>
      <w:proofErr w:type="spellEnd"/>
      <w:r w:rsidR="00110580">
        <w:t xml:space="preserve"> Ľubica</w:t>
      </w:r>
    </w:p>
    <w:p w:rsidR="0078649B" w:rsidRPr="0078649B" w:rsidRDefault="006E4280" w:rsidP="0078649B">
      <w:r>
        <w:t>3</w:t>
      </w:r>
      <w:r w:rsidR="004000C4" w:rsidRPr="0078649B">
        <w:t>.B</w:t>
      </w:r>
      <w:r w:rsidR="00E4316B">
        <w:tab/>
      </w:r>
      <w:r w:rsidR="00110580">
        <w:t xml:space="preserve">PaedDr. </w:t>
      </w:r>
      <w:proofErr w:type="spellStart"/>
      <w:r w:rsidR="00C200CB">
        <w:t>Hrebíčková</w:t>
      </w:r>
      <w:proofErr w:type="spellEnd"/>
      <w:r w:rsidR="00E4316B">
        <w:t xml:space="preserve"> </w:t>
      </w:r>
      <w:r w:rsidR="00110580">
        <w:t>Iveta</w:t>
      </w:r>
    </w:p>
    <w:p w:rsidR="00CF2B84" w:rsidRPr="0078649B" w:rsidRDefault="006E4280" w:rsidP="0078649B">
      <w:r>
        <w:t>3</w:t>
      </w:r>
      <w:r w:rsidR="0078649B" w:rsidRPr="0078649B">
        <w:t>.C</w:t>
      </w:r>
      <w:r w:rsidR="00CF2B84" w:rsidRPr="0078649B">
        <w:tab/>
      </w:r>
      <w:r w:rsidR="00110580">
        <w:t xml:space="preserve">Mgr. </w:t>
      </w:r>
      <w:proofErr w:type="spellStart"/>
      <w:r w:rsidR="00C200CB">
        <w:t>Vedejová</w:t>
      </w:r>
      <w:proofErr w:type="spellEnd"/>
      <w:r w:rsidR="00110580">
        <w:t xml:space="preserve"> Veronika</w:t>
      </w:r>
    </w:p>
    <w:p w:rsidR="004000C4" w:rsidRPr="0078649B" w:rsidRDefault="006E4280" w:rsidP="0078649B">
      <w:r>
        <w:t>4</w:t>
      </w:r>
      <w:r w:rsidR="004000C4" w:rsidRPr="0078649B">
        <w:t>.A</w:t>
      </w:r>
      <w:r w:rsidR="004000C4" w:rsidRPr="0078649B">
        <w:tab/>
      </w:r>
      <w:r w:rsidR="00110580">
        <w:t xml:space="preserve">Mgr. </w:t>
      </w:r>
      <w:r w:rsidR="00C200CB">
        <w:t>Blahová</w:t>
      </w:r>
      <w:r w:rsidR="00110580">
        <w:t xml:space="preserve"> Viera</w:t>
      </w:r>
    </w:p>
    <w:p w:rsidR="00ED51F7" w:rsidRDefault="006E4280" w:rsidP="00C200CB">
      <w:r>
        <w:t>4</w:t>
      </w:r>
      <w:r w:rsidR="004000C4" w:rsidRPr="0078649B">
        <w:t>.B</w:t>
      </w:r>
      <w:r w:rsidR="00ED51F7">
        <w:tab/>
      </w:r>
      <w:r w:rsidR="00110580">
        <w:t xml:space="preserve">Mgr. </w:t>
      </w:r>
      <w:proofErr w:type="spellStart"/>
      <w:r w:rsidR="00C200CB">
        <w:t>Ligocká</w:t>
      </w:r>
      <w:proofErr w:type="spellEnd"/>
      <w:r w:rsidR="00110580">
        <w:t xml:space="preserve"> Tatiana</w:t>
      </w:r>
    </w:p>
    <w:p w:rsidR="00ED51F7" w:rsidRDefault="00ED51F7" w:rsidP="0078649B">
      <w:r>
        <w:t>4.C</w:t>
      </w:r>
      <w:r w:rsidR="004000C4" w:rsidRPr="0078649B">
        <w:tab/>
      </w:r>
      <w:r w:rsidR="00110580">
        <w:t xml:space="preserve">Mgr. </w:t>
      </w:r>
      <w:r w:rsidR="00C200CB">
        <w:t>Krištof</w:t>
      </w:r>
      <w:r w:rsidR="00110580">
        <w:t xml:space="preserve"> Mário</w:t>
      </w:r>
    </w:p>
    <w:p w:rsidR="004000C4" w:rsidRPr="0078649B" w:rsidRDefault="006E4280" w:rsidP="0078649B">
      <w:r>
        <w:t>5</w:t>
      </w:r>
      <w:r w:rsidR="004000C4" w:rsidRPr="0078649B">
        <w:t>.A</w:t>
      </w:r>
      <w:r w:rsidR="004000C4" w:rsidRPr="0078649B">
        <w:tab/>
      </w:r>
      <w:r w:rsidR="00110580">
        <w:t xml:space="preserve">Mgr. </w:t>
      </w:r>
      <w:r w:rsidR="00C200CB">
        <w:t>Valachová</w:t>
      </w:r>
      <w:r w:rsidR="00110580">
        <w:t xml:space="preserve"> Miriama</w:t>
      </w:r>
    </w:p>
    <w:p w:rsidR="00056E8D" w:rsidRDefault="006E4280" w:rsidP="0078649B">
      <w:r>
        <w:t>5</w:t>
      </w:r>
      <w:r w:rsidR="004000C4" w:rsidRPr="0078649B">
        <w:t>.B</w:t>
      </w:r>
      <w:r w:rsidR="00E4316B">
        <w:tab/>
      </w:r>
      <w:r w:rsidR="00110580">
        <w:t xml:space="preserve">Mgr. </w:t>
      </w:r>
      <w:proofErr w:type="spellStart"/>
      <w:r w:rsidR="00C200CB">
        <w:t>Bobušová</w:t>
      </w:r>
      <w:proofErr w:type="spellEnd"/>
      <w:r w:rsidR="00110580">
        <w:t xml:space="preserve"> Eva, </w:t>
      </w:r>
      <w:proofErr w:type="spellStart"/>
      <w:r w:rsidR="00110580">
        <w:t>DiS</w:t>
      </w:r>
      <w:proofErr w:type="spellEnd"/>
      <w:r w:rsidR="00110580">
        <w:t xml:space="preserve">. art. </w:t>
      </w:r>
    </w:p>
    <w:p w:rsidR="0078649B" w:rsidRPr="0078649B" w:rsidRDefault="00056E8D" w:rsidP="0078649B">
      <w:r>
        <w:t>5.C</w:t>
      </w:r>
      <w:r w:rsidR="00D46729" w:rsidRPr="0078649B">
        <w:tab/>
      </w:r>
      <w:r w:rsidR="00110580">
        <w:t xml:space="preserve">Mgr. </w:t>
      </w:r>
      <w:proofErr w:type="spellStart"/>
      <w:r w:rsidR="00C200CB">
        <w:t>Lukovič</w:t>
      </w:r>
      <w:proofErr w:type="spellEnd"/>
      <w:r w:rsidR="00110580">
        <w:t xml:space="preserve"> Jana</w:t>
      </w:r>
    </w:p>
    <w:p w:rsidR="000667AD" w:rsidRPr="0078649B" w:rsidRDefault="006E4280" w:rsidP="0078649B">
      <w:r>
        <w:t>6</w:t>
      </w:r>
      <w:r w:rsidR="000667AD" w:rsidRPr="0078649B">
        <w:t>.A</w:t>
      </w:r>
      <w:r w:rsidR="000667AD" w:rsidRPr="0078649B">
        <w:tab/>
      </w:r>
      <w:r w:rsidR="00110580">
        <w:t xml:space="preserve">Ing. </w:t>
      </w:r>
      <w:proofErr w:type="spellStart"/>
      <w:r w:rsidR="00C200CB">
        <w:t>Rurák</w:t>
      </w:r>
      <w:proofErr w:type="spellEnd"/>
      <w:r w:rsidR="00110580">
        <w:t xml:space="preserve"> Miloš</w:t>
      </w:r>
    </w:p>
    <w:p w:rsidR="00771BFE" w:rsidRPr="0078649B" w:rsidRDefault="006E4280" w:rsidP="00E7497D">
      <w:r>
        <w:t>6</w:t>
      </w:r>
      <w:r w:rsidR="000667AD" w:rsidRPr="0078649B">
        <w:t>.B</w:t>
      </w:r>
      <w:r w:rsidR="00E7497D">
        <w:tab/>
      </w:r>
      <w:r w:rsidR="00110580">
        <w:t xml:space="preserve">Ing. </w:t>
      </w:r>
      <w:proofErr w:type="spellStart"/>
      <w:r w:rsidR="00C200CB">
        <w:t>Korbelová</w:t>
      </w:r>
      <w:proofErr w:type="spellEnd"/>
      <w:r w:rsidR="00110580">
        <w:t xml:space="preserve"> Viera</w:t>
      </w:r>
    </w:p>
    <w:p w:rsidR="00E4316B" w:rsidRDefault="00E4316B" w:rsidP="0078649B">
      <w:r>
        <w:t>6.C</w:t>
      </w:r>
      <w:r w:rsidR="00E7497D">
        <w:tab/>
      </w:r>
      <w:r w:rsidR="00110580">
        <w:t xml:space="preserve">Mgr. </w:t>
      </w:r>
      <w:proofErr w:type="spellStart"/>
      <w:r w:rsidR="00C200CB">
        <w:t>Ráciková</w:t>
      </w:r>
      <w:proofErr w:type="spellEnd"/>
      <w:r w:rsidR="00110580">
        <w:t xml:space="preserve"> Mária</w:t>
      </w:r>
    </w:p>
    <w:p w:rsidR="0067531F" w:rsidRPr="0078649B" w:rsidRDefault="006E4280" w:rsidP="0078649B">
      <w:r>
        <w:t>7</w:t>
      </w:r>
      <w:r w:rsidR="0067531F" w:rsidRPr="0078649B">
        <w:t>.A</w:t>
      </w:r>
      <w:r w:rsidR="0067531F" w:rsidRPr="0078649B">
        <w:tab/>
      </w:r>
      <w:r w:rsidR="00110580">
        <w:t xml:space="preserve">Mgr. </w:t>
      </w:r>
      <w:r w:rsidR="00C200CB">
        <w:t>Slováková</w:t>
      </w:r>
      <w:r w:rsidR="00110580">
        <w:t xml:space="preserve"> Andrea</w:t>
      </w:r>
    </w:p>
    <w:p w:rsidR="00056E8D" w:rsidRDefault="006E4280" w:rsidP="0078649B">
      <w:r>
        <w:t>7</w:t>
      </w:r>
      <w:r w:rsidR="0067531F" w:rsidRPr="0078649B">
        <w:t>.B</w:t>
      </w:r>
      <w:r w:rsidR="00E4316B">
        <w:tab/>
      </w:r>
      <w:r w:rsidR="00110580">
        <w:t xml:space="preserve">Mgr. </w:t>
      </w:r>
      <w:r w:rsidR="00C200CB">
        <w:t>Kyselica</w:t>
      </w:r>
      <w:r w:rsidR="00110580">
        <w:t xml:space="preserve"> Martin</w:t>
      </w:r>
    </w:p>
    <w:p w:rsidR="00C200CB" w:rsidRDefault="00C200CB" w:rsidP="0078649B">
      <w:r>
        <w:t>7.C</w:t>
      </w:r>
      <w:r w:rsidRPr="00C200CB">
        <w:t xml:space="preserve"> </w:t>
      </w:r>
      <w:r>
        <w:tab/>
      </w:r>
      <w:r w:rsidR="00110580">
        <w:t xml:space="preserve">Mgr. </w:t>
      </w:r>
      <w:proofErr w:type="spellStart"/>
      <w:r>
        <w:t>Bujnová</w:t>
      </w:r>
      <w:proofErr w:type="spellEnd"/>
      <w:r w:rsidR="00110580">
        <w:t xml:space="preserve"> Zuzana</w:t>
      </w:r>
    </w:p>
    <w:p w:rsidR="0067531F" w:rsidRPr="0078649B" w:rsidRDefault="006E4280" w:rsidP="0078649B">
      <w:r>
        <w:t>8</w:t>
      </w:r>
      <w:r w:rsidR="0067531F" w:rsidRPr="0078649B">
        <w:t>.A</w:t>
      </w:r>
      <w:r w:rsidR="00110580">
        <w:tab/>
        <w:t xml:space="preserve">Mgr. </w:t>
      </w:r>
      <w:proofErr w:type="spellStart"/>
      <w:r w:rsidR="00C200CB">
        <w:t>Neuschl</w:t>
      </w:r>
      <w:proofErr w:type="spellEnd"/>
      <w:r w:rsidR="00110580">
        <w:t xml:space="preserve"> Tomáš</w:t>
      </w:r>
    </w:p>
    <w:p w:rsidR="0078649B" w:rsidRPr="0078649B" w:rsidRDefault="006E4280" w:rsidP="0078649B">
      <w:r>
        <w:t>8</w:t>
      </w:r>
      <w:r w:rsidR="0067531F" w:rsidRPr="0078649B">
        <w:t>.B</w:t>
      </w:r>
      <w:r w:rsidR="00E7497D">
        <w:tab/>
      </w:r>
      <w:r w:rsidR="00110580">
        <w:t xml:space="preserve">PhDr. </w:t>
      </w:r>
      <w:proofErr w:type="spellStart"/>
      <w:r w:rsidR="00C200CB">
        <w:t>Súkeníková</w:t>
      </w:r>
      <w:proofErr w:type="spellEnd"/>
      <w:r w:rsidR="00110580">
        <w:t xml:space="preserve"> Lucia</w:t>
      </w:r>
      <w:r w:rsidR="0067531F" w:rsidRPr="0078649B">
        <w:tab/>
      </w:r>
    </w:p>
    <w:p w:rsidR="0067531F" w:rsidRPr="0078649B" w:rsidRDefault="006E4280" w:rsidP="0078649B">
      <w:r>
        <w:t>9</w:t>
      </w:r>
      <w:r w:rsidR="0067531F" w:rsidRPr="0078649B">
        <w:t>.A</w:t>
      </w:r>
      <w:r w:rsidR="0067531F" w:rsidRPr="0078649B">
        <w:tab/>
      </w:r>
      <w:r w:rsidR="00110580">
        <w:t xml:space="preserve">Mgr. </w:t>
      </w:r>
      <w:proofErr w:type="spellStart"/>
      <w:r w:rsidR="00C200CB">
        <w:t>Stepien</w:t>
      </w:r>
      <w:proofErr w:type="spellEnd"/>
      <w:r w:rsidR="00110580">
        <w:t xml:space="preserve"> Janka</w:t>
      </w:r>
    </w:p>
    <w:p w:rsidR="00C200CB" w:rsidRDefault="006E4280" w:rsidP="00E7497D">
      <w:r>
        <w:t>9</w:t>
      </w:r>
      <w:r w:rsidR="0067531F" w:rsidRPr="0078649B">
        <w:t>.B</w:t>
      </w:r>
      <w:r w:rsidR="00C200CB" w:rsidRPr="00C200CB">
        <w:t xml:space="preserve"> </w:t>
      </w:r>
      <w:r w:rsidR="00C200CB">
        <w:tab/>
      </w:r>
      <w:r w:rsidR="00110580">
        <w:t xml:space="preserve">Ing. </w:t>
      </w:r>
      <w:r w:rsidR="00C200CB">
        <w:t>Bátorová</w:t>
      </w:r>
      <w:r w:rsidR="00110580">
        <w:t xml:space="preserve"> Renáta</w:t>
      </w:r>
    </w:p>
    <w:p w:rsidR="0094427D" w:rsidRPr="00C200CB" w:rsidRDefault="00110580" w:rsidP="00C200CB">
      <w:r>
        <w:lastRenderedPageBreak/>
        <w:t>9.C</w:t>
      </w:r>
      <w:r>
        <w:tab/>
        <w:t xml:space="preserve">Mgr. </w:t>
      </w:r>
      <w:proofErr w:type="spellStart"/>
      <w:r w:rsidR="00C200CB">
        <w:t>Dlábik</w:t>
      </w:r>
      <w:proofErr w:type="spellEnd"/>
      <w:r>
        <w:t xml:space="preserve"> Tomáš</w:t>
      </w:r>
    </w:p>
    <w:p w:rsidR="003B6A4C" w:rsidRPr="0078649B" w:rsidRDefault="003B6A4C" w:rsidP="00015000">
      <w:pPr>
        <w:spacing w:before="120"/>
        <w:outlineLvl w:val="0"/>
      </w:pPr>
      <w:r w:rsidRPr="0078649B">
        <w:rPr>
          <w:b/>
          <w:sz w:val="26"/>
          <w:szCs w:val="26"/>
        </w:rPr>
        <w:t>Netriedni učitelia:</w:t>
      </w:r>
    </w:p>
    <w:p w:rsidR="00D46729" w:rsidRPr="0078649B" w:rsidRDefault="00110580" w:rsidP="00697D9A">
      <w:r>
        <w:t xml:space="preserve">Ing. </w:t>
      </w:r>
      <w:proofErr w:type="spellStart"/>
      <w:r w:rsidR="00D46729" w:rsidRPr="0078649B">
        <w:t>Dravecká</w:t>
      </w:r>
      <w:proofErr w:type="spellEnd"/>
      <w:r w:rsidR="00D46729" w:rsidRPr="0078649B">
        <w:t xml:space="preserve"> Adriana</w:t>
      </w:r>
    </w:p>
    <w:p w:rsidR="00D46729" w:rsidRPr="0078649B" w:rsidRDefault="00110580" w:rsidP="00697D9A">
      <w:r>
        <w:t xml:space="preserve">Mgr. </w:t>
      </w:r>
      <w:proofErr w:type="spellStart"/>
      <w:r w:rsidR="00D46729" w:rsidRPr="0078649B">
        <w:t>Madzin</w:t>
      </w:r>
      <w:proofErr w:type="spellEnd"/>
      <w:r w:rsidR="00D46729" w:rsidRPr="0078649B">
        <w:t xml:space="preserve"> Ivan</w:t>
      </w:r>
    </w:p>
    <w:p w:rsidR="00FD3C62" w:rsidRPr="0078649B" w:rsidRDefault="00110580" w:rsidP="00697D9A">
      <w:r>
        <w:t xml:space="preserve">Mgr. </w:t>
      </w:r>
      <w:proofErr w:type="spellStart"/>
      <w:r w:rsidR="001167E1">
        <w:t>Hlavinová</w:t>
      </w:r>
      <w:proofErr w:type="spellEnd"/>
      <w:r w:rsidR="001167E1">
        <w:t xml:space="preserve"> Zuzana</w:t>
      </w:r>
    </w:p>
    <w:p w:rsidR="00374DDB" w:rsidRPr="0078649B" w:rsidRDefault="00110580" w:rsidP="003A1DE2">
      <w:r>
        <w:t xml:space="preserve">Ing. </w:t>
      </w:r>
      <w:r w:rsidR="009243CF" w:rsidRPr="0078649B">
        <w:t>Hruška Marek</w:t>
      </w:r>
    </w:p>
    <w:p w:rsidR="00B03E51" w:rsidRPr="0078649B" w:rsidRDefault="00110580" w:rsidP="003A1DE2">
      <w:r>
        <w:t xml:space="preserve">Mgr. </w:t>
      </w:r>
      <w:proofErr w:type="spellStart"/>
      <w:r w:rsidR="00B03E51" w:rsidRPr="0078649B">
        <w:t>Záboj</w:t>
      </w:r>
      <w:proofErr w:type="spellEnd"/>
      <w:r w:rsidR="00B03E51" w:rsidRPr="0078649B">
        <w:t xml:space="preserve"> Jozef</w:t>
      </w:r>
    </w:p>
    <w:p w:rsidR="0078649B" w:rsidRDefault="00110580" w:rsidP="003A1DE2">
      <w:r>
        <w:t xml:space="preserve">Mgr. </w:t>
      </w:r>
      <w:proofErr w:type="spellStart"/>
      <w:r w:rsidR="0078649B" w:rsidRPr="0078649B">
        <w:t>Tuchyňová</w:t>
      </w:r>
      <w:proofErr w:type="spellEnd"/>
      <w:r w:rsidR="0078649B" w:rsidRPr="0078649B">
        <w:t xml:space="preserve"> Mária</w:t>
      </w:r>
    </w:p>
    <w:p w:rsidR="00771BFE" w:rsidRDefault="00110580" w:rsidP="003A1DE2">
      <w:r>
        <w:t xml:space="preserve">Mgr. </w:t>
      </w:r>
      <w:proofErr w:type="spellStart"/>
      <w:r w:rsidR="00C200CB">
        <w:t>Podobová</w:t>
      </w:r>
      <w:proofErr w:type="spellEnd"/>
      <w:r w:rsidR="00C200CB">
        <w:t xml:space="preserve"> Vanesa</w:t>
      </w:r>
    </w:p>
    <w:p w:rsidR="00771BFE" w:rsidRDefault="00110580" w:rsidP="003A1DE2">
      <w:r>
        <w:t xml:space="preserve">PaedDr. </w:t>
      </w:r>
      <w:proofErr w:type="spellStart"/>
      <w:r w:rsidR="00771BFE">
        <w:t>Mášiková</w:t>
      </w:r>
      <w:proofErr w:type="spellEnd"/>
      <w:r w:rsidR="00771BFE">
        <w:t xml:space="preserve"> Miriam</w:t>
      </w:r>
    </w:p>
    <w:p w:rsidR="00E7497D" w:rsidRDefault="00110580" w:rsidP="003A1DE2">
      <w:r>
        <w:t xml:space="preserve">Mgr. </w:t>
      </w:r>
      <w:r w:rsidR="00BE2F11">
        <w:t>Reháková Patrícia</w:t>
      </w:r>
    </w:p>
    <w:p w:rsidR="00E7497D" w:rsidRDefault="00110580" w:rsidP="003A1DE2">
      <w:r>
        <w:t xml:space="preserve">Ing. Mgr. </w:t>
      </w:r>
      <w:r w:rsidR="00BE2F11">
        <w:t>Klačanská Kristína</w:t>
      </w:r>
    </w:p>
    <w:p w:rsidR="00BE2F11" w:rsidRPr="0078649B" w:rsidRDefault="00110580" w:rsidP="003A1DE2">
      <w:r>
        <w:t xml:space="preserve">Mgr. </w:t>
      </w:r>
      <w:proofErr w:type="spellStart"/>
      <w:r w:rsidR="00BE2F11">
        <w:t>Zbudilová</w:t>
      </w:r>
      <w:proofErr w:type="spellEnd"/>
      <w:r w:rsidR="00BE2F11">
        <w:t xml:space="preserve"> Monika</w:t>
      </w:r>
    </w:p>
    <w:p w:rsidR="0064460A" w:rsidRPr="0078649B" w:rsidRDefault="0064460A" w:rsidP="00015000">
      <w:pPr>
        <w:spacing w:before="120"/>
        <w:outlineLvl w:val="0"/>
        <w:rPr>
          <w:b/>
          <w:sz w:val="26"/>
          <w:szCs w:val="26"/>
        </w:rPr>
      </w:pPr>
      <w:r w:rsidRPr="0078649B">
        <w:rPr>
          <w:b/>
          <w:sz w:val="26"/>
          <w:szCs w:val="26"/>
        </w:rPr>
        <w:t>Odborní zamestnanci:</w:t>
      </w:r>
    </w:p>
    <w:p w:rsidR="0064460A" w:rsidRDefault="00110580" w:rsidP="00015000">
      <w:pPr>
        <w:outlineLvl w:val="0"/>
      </w:pPr>
      <w:r>
        <w:t xml:space="preserve">Mgr. </w:t>
      </w:r>
      <w:r w:rsidR="0064460A" w:rsidRPr="0078649B">
        <w:t>Mel</w:t>
      </w:r>
      <w:r w:rsidR="00650863" w:rsidRPr="0078649B">
        <w:t>a</w:t>
      </w:r>
      <w:r w:rsidR="0064460A" w:rsidRPr="0078649B">
        <w:t>sová Adriana</w:t>
      </w:r>
    </w:p>
    <w:p w:rsidR="001167E1" w:rsidRDefault="00110580" w:rsidP="00015000">
      <w:pPr>
        <w:outlineLvl w:val="0"/>
      </w:pPr>
      <w:r>
        <w:t xml:space="preserve">Mgr. </w:t>
      </w:r>
      <w:proofErr w:type="spellStart"/>
      <w:r w:rsidR="001167E1">
        <w:t>Dolinská</w:t>
      </w:r>
      <w:proofErr w:type="spellEnd"/>
      <w:r w:rsidR="001167E1">
        <w:t xml:space="preserve"> Zuzana</w:t>
      </w:r>
    </w:p>
    <w:p w:rsidR="001167E1" w:rsidRPr="001167E1" w:rsidRDefault="001167E1" w:rsidP="001167E1">
      <w:pPr>
        <w:spacing w:before="120"/>
        <w:rPr>
          <w:b/>
          <w:sz w:val="26"/>
          <w:szCs w:val="26"/>
        </w:rPr>
      </w:pPr>
      <w:r w:rsidRPr="001167E1">
        <w:rPr>
          <w:b/>
          <w:sz w:val="26"/>
          <w:szCs w:val="26"/>
        </w:rPr>
        <w:t>Ostatní pedagogickí zamestnanci:</w:t>
      </w:r>
    </w:p>
    <w:p w:rsidR="00374DDB" w:rsidRPr="0078649B" w:rsidRDefault="00110580" w:rsidP="009243CF">
      <w:r>
        <w:t>Mgr. Pašková</w:t>
      </w:r>
      <w:r w:rsidR="009243CF" w:rsidRPr="0078649B">
        <w:t xml:space="preserve"> </w:t>
      </w:r>
      <w:proofErr w:type="spellStart"/>
      <w:r w:rsidR="009243CF" w:rsidRPr="0078649B">
        <w:t>Igazová</w:t>
      </w:r>
      <w:proofErr w:type="spellEnd"/>
      <w:r w:rsidR="009243CF" w:rsidRPr="0078649B">
        <w:t xml:space="preserve"> Andrea</w:t>
      </w:r>
    </w:p>
    <w:p w:rsidR="00374DDB" w:rsidRPr="0078649B" w:rsidRDefault="00374DDB" w:rsidP="00374DDB">
      <w:pPr>
        <w:spacing w:before="120"/>
        <w:rPr>
          <w:b/>
          <w:sz w:val="26"/>
          <w:szCs w:val="26"/>
        </w:rPr>
      </w:pPr>
      <w:r w:rsidRPr="0078649B">
        <w:rPr>
          <w:b/>
          <w:sz w:val="26"/>
          <w:szCs w:val="26"/>
        </w:rPr>
        <w:t>Asistent</w:t>
      </w:r>
      <w:r w:rsidR="0078649B">
        <w:rPr>
          <w:b/>
          <w:sz w:val="26"/>
          <w:szCs w:val="26"/>
        </w:rPr>
        <w:t>i</w:t>
      </w:r>
      <w:r w:rsidRPr="0078649B">
        <w:rPr>
          <w:b/>
          <w:sz w:val="26"/>
          <w:szCs w:val="26"/>
        </w:rPr>
        <w:t xml:space="preserve"> učiteľa:</w:t>
      </w:r>
    </w:p>
    <w:p w:rsidR="003A1DE2" w:rsidRPr="0078649B" w:rsidRDefault="00374DDB" w:rsidP="00B74A11">
      <w:r w:rsidRPr="0078649B">
        <w:t>Kršková Simona</w:t>
      </w:r>
      <w:r w:rsidR="00110580">
        <w:t xml:space="preserve">, </w:t>
      </w:r>
      <w:proofErr w:type="spellStart"/>
      <w:r w:rsidR="00110580">
        <w:t>DiS</w:t>
      </w:r>
      <w:proofErr w:type="spellEnd"/>
      <w:r w:rsidR="00110580">
        <w:t>. art.</w:t>
      </w:r>
    </w:p>
    <w:p w:rsidR="006E4280" w:rsidRDefault="00110580" w:rsidP="00B74A11">
      <w:r>
        <w:t xml:space="preserve">Mgr. </w:t>
      </w:r>
      <w:r w:rsidR="00E7497D">
        <w:t>Vážna Miroslava</w:t>
      </w:r>
    </w:p>
    <w:p w:rsidR="009C6E35" w:rsidRPr="0078649B" w:rsidRDefault="00110580" w:rsidP="00B74A11">
      <w:r>
        <w:t xml:space="preserve">Mgr. </w:t>
      </w:r>
      <w:r w:rsidR="009C6E35">
        <w:t>Urbanová Martina</w:t>
      </w:r>
    </w:p>
    <w:p w:rsidR="003B6A4C" w:rsidRPr="002235EA" w:rsidRDefault="003B6A4C" w:rsidP="00015000">
      <w:pPr>
        <w:spacing w:before="120"/>
        <w:outlineLvl w:val="0"/>
        <w:rPr>
          <w:b/>
          <w:sz w:val="26"/>
          <w:szCs w:val="26"/>
        </w:rPr>
      </w:pPr>
      <w:r w:rsidRPr="002235EA">
        <w:rPr>
          <w:b/>
          <w:sz w:val="26"/>
          <w:szCs w:val="26"/>
        </w:rPr>
        <w:t>ŠKD:</w:t>
      </w:r>
    </w:p>
    <w:p w:rsidR="0064460A" w:rsidRPr="002235EA" w:rsidRDefault="00110580" w:rsidP="00015000">
      <w:pPr>
        <w:outlineLvl w:val="0"/>
      </w:pPr>
      <w:r>
        <w:t xml:space="preserve">Mgr. </w:t>
      </w:r>
      <w:r w:rsidR="0064460A" w:rsidRPr="002235EA">
        <w:t xml:space="preserve">Ondrejková </w:t>
      </w:r>
      <w:proofErr w:type="spellStart"/>
      <w:r w:rsidR="0064460A" w:rsidRPr="002235EA">
        <w:t>Naďa</w:t>
      </w:r>
      <w:proofErr w:type="spellEnd"/>
    </w:p>
    <w:p w:rsidR="00982E4F" w:rsidRPr="002235EA" w:rsidRDefault="0064460A" w:rsidP="00697D9A">
      <w:proofErr w:type="spellStart"/>
      <w:r w:rsidRPr="002235EA">
        <w:t>Hrapková</w:t>
      </w:r>
      <w:proofErr w:type="spellEnd"/>
      <w:r w:rsidRPr="002235EA">
        <w:t xml:space="preserve"> Ľubica</w:t>
      </w:r>
    </w:p>
    <w:p w:rsidR="00B177EA" w:rsidRPr="002235EA" w:rsidRDefault="00110580" w:rsidP="00FF48C8">
      <w:r>
        <w:t xml:space="preserve">Bc. </w:t>
      </w:r>
      <w:r w:rsidR="00A26380" w:rsidRPr="002235EA">
        <w:t>Pavlíková</w:t>
      </w:r>
      <w:r w:rsidR="00697D9A" w:rsidRPr="002235EA">
        <w:t xml:space="preserve"> Zuzana</w:t>
      </w:r>
    </w:p>
    <w:p w:rsidR="009C6E35" w:rsidRDefault="001167E1" w:rsidP="009C6E35">
      <w:r>
        <w:t>Molnárová Simona</w:t>
      </w:r>
      <w:r w:rsidR="009C6E35" w:rsidRPr="009C6E35">
        <w:t xml:space="preserve"> </w:t>
      </w:r>
    </w:p>
    <w:p w:rsidR="002235EA" w:rsidRDefault="009C6E35" w:rsidP="00FF48C8">
      <w:proofErr w:type="spellStart"/>
      <w:r w:rsidRPr="0078649B">
        <w:t>Kubuláková</w:t>
      </w:r>
      <w:proofErr w:type="spellEnd"/>
      <w:r w:rsidRPr="0078649B">
        <w:t xml:space="preserve"> Veronika</w:t>
      </w:r>
    </w:p>
    <w:p w:rsidR="00A53AE6" w:rsidRDefault="00457C08" w:rsidP="00FF48C8">
      <w:r>
        <w:t xml:space="preserve">Bc. </w:t>
      </w:r>
      <w:r w:rsidR="00A53AE6">
        <w:t>Petríková Eva</w:t>
      </w:r>
    </w:p>
    <w:p w:rsidR="004063FC" w:rsidRDefault="00A53AE6" w:rsidP="00FF48C8">
      <w:proofErr w:type="spellStart"/>
      <w:r>
        <w:t>Krajčová</w:t>
      </w:r>
      <w:proofErr w:type="spellEnd"/>
      <w:r>
        <w:t xml:space="preserve"> Martina</w:t>
      </w:r>
    </w:p>
    <w:p w:rsidR="004063FC" w:rsidRDefault="00110580" w:rsidP="00FF48C8">
      <w:r>
        <w:t xml:space="preserve">Mgr. </w:t>
      </w:r>
      <w:proofErr w:type="spellStart"/>
      <w:r w:rsidR="00A53AE6">
        <w:t>Jandáková</w:t>
      </w:r>
      <w:proofErr w:type="spellEnd"/>
      <w:r w:rsidR="00A53AE6">
        <w:t xml:space="preserve"> Petra</w:t>
      </w:r>
    </w:p>
    <w:p w:rsidR="009C3EF9" w:rsidRDefault="009C3EF9" w:rsidP="00FF48C8">
      <w:r>
        <w:t>Petre Jana</w:t>
      </w:r>
    </w:p>
    <w:p w:rsidR="009C3EF9" w:rsidRDefault="00110580" w:rsidP="00FF48C8">
      <w:r>
        <w:t xml:space="preserve">Mgr. </w:t>
      </w:r>
      <w:proofErr w:type="spellStart"/>
      <w:r w:rsidR="009C3EF9">
        <w:t>Igazová</w:t>
      </w:r>
      <w:proofErr w:type="spellEnd"/>
      <w:r w:rsidR="009C3EF9">
        <w:t xml:space="preserve"> Martina</w:t>
      </w:r>
    </w:p>
    <w:p w:rsidR="00A35047" w:rsidRDefault="00A35047" w:rsidP="00FF48C8">
      <w:r>
        <w:t>?</w:t>
      </w:r>
    </w:p>
    <w:p w:rsidR="003B6A4C" w:rsidRPr="00935DB5" w:rsidRDefault="003B6A4C" w:rsidP="00015000">
      <w:pPr>
        <w:spacing w:before="120"/>
        <w:outlineLvl w:val="0"/>
      </w:pPr>
      <w:r w:rsidRPr="00935DB5">
        <w:rPr>
          <w:b/>
          <w:sz w:val="26"/>
          <w:szCs w:val="26"/>
        </w:rPr>
        <w:t>Nepedagogick</w:t>
      </w:r>
      <w:r w:rsidR="00C0702B" w:rsidRPr="00935DB5">
        <w:rPr>
          <w:b/>
          <w:sz w:val="26"/>
          <w:szCs w:val="26"/>
        </w:rPr>
        <w:t>í</w:t>
      </w:r>
      <w:r w:rsidRPr="00935DB5">
        <w:rPr>
          <w:b/>
          <w:sz w:val="26"/>
          <w:szCs w:val="26"/>
        </w:rPr>
        <w:t xml:space="preserve"> zamestnanci:</w:t>
      </w:r>
    </w:p>
    <w:p w:rsidR="003B6A4C" w:rsidRPr="00A53AE6" w:rsidRDefault="00110580" w:rsidP="00935DB5">
      <w:pPr>
        <w:spacing w:before="120"/>
        <w:outlineLvl w:val="0"/>
      </w:pPr>
      <w:r>
        <w:t xml:space="preserve">Ing. </w:t>
      </w:r>
      <w:r w:rsidR="00A53AE6" w:rsidRPr="00A53AE6">
        <w:t>Hajná Romana</w:t>
      </w:r>
      <w:r w:rsidR="00B32A61" w:rsidRPr="00A53AE6">
        <w:t xml:space="preserve"> </w:t>
      </w:r>
      <w:r w:rsidR="00935DB5" w:rsidRPr="00A53AE6">
        <w:t>-</w:t>
      </w:r>
      <w:r w:rsidR="00B32A61" w:rsidRPr="00A53AE6">
        <w:t xml:space="preserve"> finančná účtovníčka</w:t>
      </w:r>
    </w:p>
    <w:p w:rsidR="00B32A61" w:rsidRDefault="00110580" w:rsidP="00935DB5">
      <w:r>
        <w:t xml:space="preserve">Mgr. </w:t>
      </w:r>
      <w:proofErr w:type="spellStart"/>
      <w:r w:rsidR="009243CF" w:rsidRPr="002235EA">
        <w:t>Sílešová</w:t>
      </w:r>
      <w:proofErr w:type="spellEnd"/>
      <w:r w:rsidR="009243CF" w:rsidRPr="002235EA">
        <w:t xml:space="preserve"> Katarína</w:t>
      </w:r>
      <w:r w:rsidR="00B32A61" w:rsidRPr="002235EA">
        <w:t xml:space="preserve"> </w:t>
      </w:r>
      <w:r w:rsidR="00935DB5">
        <w:t>-</w:t>
      </w:r>
      <w:r w:rsidR="00B32A61" w:rsidRPr="002235EA">
        <w:t xml:space="preserve"> mzdová účtovníčka</w:t>
      </w:r>
    </w:p>
    <w:p w:rsidR="00BE2F11" w:rsidRPr="002235EA" w:rsidRDefault="00BE2F11" w:rsidP="00935DB5">
      <w:r>
        <w:t>Repová Hana - THP pracovník</w:t>
      </w:r>
    </w:p>
    <w:p w:rsidR="00B32A61" w:rsidRPr="002235EA" w:rsidRDefault="00B32A61" w:rsidP="00935DB5">
      <w:r w:rsidRPr="002235EA">
        <w:t>Čukan Miroslav - školník</w:t>
      </w:r>
    </w:p>
    <w:p w:rsidR="00FD3C62" w:rsidRPr="002235EA" w:rsidRDefault="00BE2F11" w:rsidP="00935DB5">
      <w:r>
        <w:t>Ondrejka</w:t>
      </w:r>
      <w:r w:rsidR="00374DDB" w:rsidRPr="002235EA">
        <w:t xml:space="preserve"> Peter</w:t>
      </w:r>
      <w:r w:rsidR="00FD3C62" w:rsidRPr="002235EA">
        <w:t xml:space="preserve"> - školník</w:t>
      </w:r>
    </w:p>
    <w:p w:rsidR="00B32A61" w:rsidRPr="002235EA" w:rsidRDefault="00B32A61" w:rsidP="00935DB5">
      <w:proofErr w:type="spellStart"/>
      <w:r w:rsidRPr="002235EA">
        <w:t>Botková</w:t>
      </w:r>
      <w:proofErr w:type="spellEnd"/>
      <w:r w:rsidRPr="002235EA">
        <w:t xml:space="preserve"> Jana </w:t>
      </w:r>
      <w:r w:rsidR="00935DB5">
        <w:t>-</w:t>
      </w:r>
      <w:r w:rsidRPr="002235EA">
        <w:t xml:space="preserve"> upratovačka</w:t>
      </w:r>
    </w:p>
    <w:p w:rsidR="00B32A61" w:rsidRPr="002235EA" w:rsidRDefault="00B32A61" w:rsidP="00935DB5">
      <w:r w:rsidRPr="002235EA">
        <w:t>Oravcová Jarmila - upratovačka</w:t>
      </w:r>
    </w:p>
    <w:p w:rsidR="00B32A61" w:rsidRDefault="00697D9A" w:rsidP="00935DB5">
      <w:r w:rsidRPr="002235EA">
        <w:t>Horská Blanka</w:t>
      </w:r>
      <w:r w:rsidR="00B32A61" w:rsidRPr="002235EA">
        <w:t xml:space="preserve"> - upratovačka</w:t>
      </w:r>
    </w:p>
    <w:p w:rsidR="00BE2F11" w:rsidRPr="002235EA" w:rsidRDefault="00BE2F11" w:rsidP="00935DB5">
      <w:r>
        <w:t>Ondrejková Gabriela - upratovačka</w:t>
      </w:r>
    </w:p>
    <w:p w:rsidR="00B32A61" w:rsidRPr="002235EA" w:rsidRDefault="00BE2F11" w:rsidP="00935DB5">
      <w:proofErr w:type="spellStart"/>
      <w:r>
        <w:t>Čukanová</w:t>
      </w:r>
      <w:proofErr w:type="spellEnd"/>
      <w:r>
        <w:t xml:space="preserve"> Jana</w:t>
      </w:r>
      <w:r w:rsidR="0064460A" w:rsidRPr="002235EA">
        <w:t xml:space="preserve"> - upratovačka</w:t>
      </w:r>
    </w:p>
    <w:p w:rsidR="00B32A61" w:rsidRPr="002235EA" w:rsidRDefault="00697D9A" w:rsidP="00935DB5">
      <w:proofErr w:type="spellStart"/>
      <w:r w:rsidRPr="002235EA">
        <w:t>Gabriová</w:t>
      </w:r>
      <w:proofErr w:type="spellEnd"/>
      <w:r w:rsidRPr="002235EA">
        <w:t xml:space="preserve"> Mária</w:t>
      </w:r>
      <w:r w:rsidR="00B32A61" w:rsidRPr="002235EA">
        <w:t xml:space="preserve"> - upratovačka</w:t>
      </w:r>
    </w:p>
    <w:p w:rsidR="00935DB5" w:rsidRDefault="00110580" w:rsidP="00935DB5">
      <w:r>
        <w:t xml:space="preserve">Ing. </w:t>
      </w:r>
      <w:proofErr w:type="spellStart"/>
      <w:r w:rsidR="00771BFE">
        <w:t>Bucková</w:t>
      </w:r>
      <w:proofErr w:type="spellEnd"/>
      <w:r w:rsidR="00771BFE">
        <w:t xml:space="preserve"> Jana </w:t>
      </w:r>
      <w:r w:rsidR="00935DB5" w:rsidRPr="00FE0E11">
        <w:t>- vedúca ŠJ</w:t>
      </w:r>
    </w:p>
    <w:p w:rsidR="00B32A61" w:rsidRPr="002235EA" w:rsidRDefault="00B32A61" w:rsidP="00935DB5">
      <w:proofErr w:type="spellStart"/>
      <w:r w:rsidRPr="002235EA">
        <w:t>Krebesová</w:t>
      </w:r>
      <w:proofErr w:type="spellEnd"/>
      <w:r w:rsidRPr="002235EA">
        <w:t xml:space="preserve"> Zuzana </w:t>
      </w:r>
      <w:r w:rsidR="00554A2C">
        <w:t>-</w:t>
      </w:r>
      <w:r w:rsidRPr="002235EA">
        <w:t xml:space="preserve"> hlavná kuchárka</w:t>
      </w:r>
    </w:p>
    <w:p w:rsidR="00554A2C" w:rsidRDefault="00B32A61" w:rsidP="00935DB5">
      <w:r w:rsidRPr="002235EA">
        <w:t xml:space="preserve">Jánošíková Mária </w:t>
      </w:r>
      <w:r w:rsidR="00554A2C">
        <w:t>-</w:t>
      </w:r>
      <w:r w:rsidRPr="002235EA">
        <w:t xml:space="preserve"> kuchárka</w:t>
      </w:r>
    </w:p>
    <w:p w:rsidR="00554A2C" w:rsidRPr="002235EA" w:rsidRDefault="00554A2C" w:rsidP="00935DB5">
      <w:proofErr w:type="spellStart"/>
      <w:r w:rsidRPr="002235EA">
        <w:lastRenderedPageBreak/>
        <w:t>Sitárová</w:t>
      </w:r>
      <w:proofErr w:type="spellEnd"/>
      <w:r w:rsidRPr="002235EA">
        <w:t xml:space="preserve"> Jana - </w:t>
      </w:r>
      <w:r>
        <w:t>kuchárka</w:t>
      </w:r>
    </w:p>
    <w:p w:rsidR="00B32A61" w:rsidRPr="002235EA" w:rsidRDefault="00554A2C" w:rsidP="00935DB5">
      <w:proofErr w:type="spellStart"/>
      <w:r w:rsidRPr="002235EA">
        <w:t>Ruráková</w:t>
      </w:r>
      <w:proofErr w:type="spellEnd"/>
      <w:r w:rsidRPr="002235EA">
        <w:t xml:space="preserve"> Daniela - </w:t>
      </w:r>
      <w:r>
        <w:t>kuchárka</w:t>
      </w:r>
    </w:p>
    <w:p w:rsidR="00B32A61" w:rsidRPr="002235EA" w:rsidRDefault="00B32A61" w:rsidP="00935DB5">
      <w:proofErr w:type="spellStart"/>
      <w:r w:rsidRPr="002235EA">
        <w:t>Bohúnová</w:t>
      </w:r>
      <w:proofErr w:type="spellEnd"/>
      <w:r w:rsidRPr="002235EA">
        <w:t xml:space="preserve"> Ivana </w:t>
      </w:r>
      <w:r w:rsidR="00935DB5">
        <w:t>-</w:t>
      </w:r>
      <w:r w:rsidRPr="002235EA">
        <w:t xml:space="preserve"> prevádzková pracovníčka ŠJ</w:t>
      </w:r>
    </w:p>
    <w:p w:rsidR="00F91383" w:rsidRDefault="00A53AE6" w:rsidP="00935DB5">
      <w:proofErr w:type="spellStart"/>
      <w:r>
        <w:t>Súkeníková</w:t>
      </w:r>
      <w:proofErr w:type="spellEnd"/>
      <w:r>
        <w:t xml:space="preserve"> Miroslava</w:t>
      </w:r>
      <w:r w:rsidR="00F91383" w:rsidRPr="002235EA">
        <w:t xml:space="preserve"> - prevádzková pracovníčka ŠJ</w:t>
      </w:r>
    </w:p>
    <w:p w:rsidR="009C3EF9" w:rsidRDefault="009C3EF9" w:rsidP="00935DB5">
      <w:proofErr w:type="spellStart"/>
      <w:r w:rsidRPr="009C3EF9">
        <w:t>Adamcová</w:t>
      </w:r>
      <w:proofErr w:type="spellEnd"/>
      <w:r w:rsidRPr="009C3EF9">
        <w:t xml:space="preserve"> Miroslava</w:t>
      </w:r>
      <w:r w:rsidR="00935DB5" w:rsidRPr="009C3EF9">
        <w:t xml:space="preserve"> - </w:t>
      </w:r>
      <w:r w:rsidR="00554A2C" w:rsidRPr="009C3EF9">
        <w:t>prevádzková pracovníčka ŠJ</w:t>
      </w:r>
    </w:p>
    <w:p w:rsidR="00A53AE6" w:rsidRPr="00FE2511" w:rsidRDefault="00002541" w:rsidP="00935DB5">
      <w:pPr>
        <w:rPr>
          <w:color w:val="FF0000"/>
        </w:rPr>
      </w:pPr>
      <w:r w:rsidRPr="00002541">
        <w:t xml:space="preserve">Beňová </w:t>
      </w:r>
      <w:proofErr w:type="spellStart"/>
      <w:r w:rsidRPr="00002541">
        <w:t>Naďa</w:t>
      </w:r>
      <w:proofErr w:type="spellEnd"/>
      <w:r w:rsidR="00A53AE6" w:rsidRPr="00002541">
        <w:t xml:space="preserve"> - </w:t>
      </w:r>
      <w:r w:rsidR="00A53AE6" w:rsidRPr="00E273C1">
        <w:t>prevádzková pracovníčka ŠJ</w:t>
      </w:r>
    </w:p>
    <w:p w:rsidR="0094427D" w:rsidRDefault="00935DB5" w:rsidP="009C3EF9">
      <w:proofErr w:type="spellStart"/>
      <w:r>
        <w:t>Adamková</w:t>
      </w:r>
      <w:proofErr w:type="spellEnd"/>
      <w:r>
        <w:t xml:space="preserve"> Patrícia - </w:t>
      </w:r>
      <w:r w:rsidRPr="002235EA">
        <w:t>prevádzková pracovníčka ŠJ</w:t>
      </w:r>
    </w:p>
    <w:p w:rsidR="00D85F8F" w:rsidRPr="002235EA" w:rsidRDefault="00AE4E5A" w:rsidP="00015000">
      <w:pPr>
        <w:spacing w:before="120"/>
        <w:outlineLvl w:val="0"/>
        <w:rPr>
          <w:b/>
          <w:sz w:val="26"/>
          <w:szCs w:val="26"/>
          <w:u w:val="single"/>
        </w:rPr>
      </w:pPr>
      <w:r w:rsidRPr="002235EA">
        <w:rPr>
          <w:b/>
          <w:sz w:val="26"/>
          <w:szCs w:val="26"/>
          <w:u w:val="single"/>
        </w:rPr>
        <w:t>Metodické orgány:</w:t>
      </w:r>
    </w:p>
    <w:tbl>
      <w:tblPr>
        <w:tblW w:w="6712" w:type="dxa"/>
        <w:tblInd w:w="55" w:type="dxa"/>
        <w:tblCellMar>
          <w:left w:w="70" w:type="dxa"/>
          <w:right w:w="70" w:type="dxa"/>
        </w:tblCellMar>
        <w:tblLook w:val="0000" w:firstRow="0" w:lastRow="0" w:firstColumn="0" w:lastColumn="0" w:noHBand="0" w:noVBand="0"/>
      </w:tblPr>
      <w:tblGrid>
        <w:gridCol w:w="5615"/>
        <w:gridCol w:w="1380"/>
      </w:tblGrid>
      <w:tr w:rsidR="002F5F52" w:rsidRPr="002F5F52" w:rsidTr="004E4993">
        <w:trPr>
          <w:trHeight w:val="330"/>
        </w:trPr>
        <w:tc>
          <w:tcPr>
            <w:tcW w:w="5615" w:type="dxa"/>
            <w:shd w:val="clear" w:color="auto" w:fill="auto"/>
            <w:noWrap/>
            <w:vAlign w:val="bottom"/>
          </w:tcPr>
          <w:p w:rsidR="00D85F8F" w:rsidRPr="002235EA" w:rsidRDefault="00D85F8F" w:rsidP="00697D9A">
            <w:pPr>
              <w:rPr>
                <w:b/>
                <w:bCs/>
                <w:i/>
              </w:rPr>
            </w:pPr>
            <w:r w:rsidRPr="002235EA">
              <w:rPr>
                <w:b/>
                <w:bCs/>
                <w:i/>
              </w:rPr>
              <w:t>MZ a PK</w:t>
            </w:r>
          </w:p>
        </w:tc>
        <w:tc>
          <w:tcPr>
            <w:tcW w:w="1097" w:type="dxa"/>
            <w:shd w:val="clear" w:color="auto" w:fill="auto"/>
            <w:noWrap/>
            <w:vAlign w:val="bottom"/>
          </w:tcPr>
          <w:p w:rsidR="00D85F8F" w:rsidRPr="002235EA" w:rsidRDefault="00D85F8F" w:rsidP="00697D9A">
            <w:pPr>
              <w:rPr>
                <w:b/>
                <w:bCs/>
                <w:i/>
              </w:rPr>
            </w:pPr>
            <w:r w:rsidRPr="002235EA">
              <w:rPr>
                <w:b/>
                <w:bCs/>
                <w:i/>
              </w:rPr>
              <w:t>Meno vedúceho:</w:t>
            </w:r>
          </w:p>
        </w:tc>
      </w:tr>
      <w:tr w:rsidR="002F5F52" w:rsidRPr="002F5F52" w:rsidTr="004E4993">
        <w:trPr>
          <w:trHeight w:val="300"/>
        </w:trPr>
        <w:tc>
          <w:tcPr>
            <w:tcW w:w="5615" w:type="dxa"/>
            <w:shd w:val="clear" w:color="auto" w:fill="auto"/>
            <w:noWrap/>
            <w:vAlign w:val="bottom"/>
          </w:tcPr>
          <w:p w:rsidR="00D85F8F" w:rsidRPr="002235EA" w:rsidRDefault="00935DB5" w:rsidP="00935DB5">
            <w:pPr>
              <w:rPr>
                <w:b/>
              </w:rPr>
            </w:pPr>
            <w:r>
              <w:rPr>
                <w:b/>
              </w:rPr>
              <w:t xml:space="preserve">MZ </w:t>
            </w:r>
            <w:r w:rsidR="00D85F8F" w:rsidRPr="002235EA">
              <w:rPr>
                <w:b/>
              </w:rPr>
              <w:t>1.</w:t>
            </w:r>
            <w:r w:rsidR="009C6E35">
              <w:rPr>
                <w:b/>
              </w:rPr>
              <w:t xml:space="preserve"> </w:t>
            </w:r>
            <w:r>
              <w:rPr>
                <w:b/>
              </w:rPr>
              <w:t>a 2. ročník</w:t>
            </w:r>
            <w:r w:rsidR="009C6E35">
              <w:rPr>
                <w:b/>
              </w:rPr>
              <w:t xml:space="preserve"> </w:t>
            </w:r>
          </w:p>
        </w:tc>
        <w:tc>
          <w:tcPr>
            <w:tcW w:w="1097" w:type="dxa"/>
            <w:shd w:val="clear" w:color="auto" w:fill="auto"/>
            <w:noWrap/>
            <w:vAlign w:val="bottom"/>
          </w:tcPr>
          <w:p w:rsidR="00D85F8F" w:rsidRPr="002235EA" w:rsidRDefault="00F65A00" w:rsidP="00F65A00">
            <w:pPr>
              <w:ind w:right="-210"/>
            </w:pPr>
            <w:proofErr w:type="spellStart"/>
            <w:r>
              <w:t>Richtáriková</w:t>
            </w:r>
            <w:proofErr w:type="spellEnd"/>
          </w:p>
        </w:tc>
      </w:tr>
      <w:tr w:rsidR="00935DB5" w:rsidRPr="002F5F52" w:rsidTr="004E4993">
        <w:trPr>
          <w:trHeight w:val="300"/>
        </w:trPr>
        <w:tc>
          <w:tcPr>
            <w:tcW w:w="5615" w:type="dxa"/>
            <w:shd w:val="clear" w:color="auto" w:fill="auto"/>
            <w:noWrap/>
            <w:vAlign w:val="bottom"/>
          </w:tcPr>
          <w:p w:rsidR="00935DB5" w:rsidRPr="002235EA" w:rsidRDefault="00935DB5" w:rsidP="00697D9A">
            <w:pPr>
              <w:rPr>
                <w:b/>
              </w:rPr>
            </w:pPr>
            <w:r>
              <w:rPr>
                <w:b/>
              </w:rPr>
              <w:t>MZ 3. a 4. ročník</w:t>
            </w:r>
          </w:p>
        </w:tc>
        <w:tc>
          <w:tcPr>
            <w:tcW w:w="1097" w:type="dxa"/>
            <w:shd w:val="clear" w:color="auto" w:fill="auto"/>
            <w:noWrap/>
            <w:vAlign w:val="bottom"/>
          </w:tcPr>
          <w:p w:rsidR="00935DB5" w:rsidRPr="002235EA" w:rsidRDefault="00935DB5" w:rsidP="00697D9A">
            <w:r>
              <w:t>Blahová</w:t>
            </w:r>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MZ </w:t>
            </w:r>
            <w:r w:rsidR="00D85F8F" w:rsidRPr="002235EA">
              <w:rPr>
                <w:b/>
              </w:rPr>
              <w:t>ŠKD</w:t>
            </w:r>
          </w:p>
        </w:tc>
        <w:tc>
          <w:tcPr>
            <w:tcW w:w="1097" w:type="dxa"/>
            <w:shd w:val="clear" w:color="auto" w:fill="auto"/>
            <w:noWrap/>
            <w:vAlign w:val="bottom"/>
          </w:tcPr>
          <w:p w:rsidR="00D85F8F" w:rsidRPr="002235EA" w:rsidRDefault="007331AB" w:rsidP="00697D9A">
            <w:r w:rsidRPr="002235EA">
              <w:t>Ondrejková</w:t>
            </w:r>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PK </w:t>
            </w:r>
            <w:r w:rsidR="00D85F8F" w:rsidRPr="002235EA">
              <w:rPr>
                <w:b/>
              </w:rPr>
              <w:t>SJL</w:t>
            </w:r>
          </w:p>
        </w:tc>
        <w:tc>
          <w:tcPr>
            <w:tcW w:w="1097" w:type="dxa"/>
            <w:shd w:val="clear" w:color="auto" w:fill="auto"/>
            <w:noWrap/>
            <w:vAlign w:val="bottom"/>
          </w:tcPr>
          <w:p w:rsidR="00D85F8F" w:rsidRPr="002235EA" w:rsidRDefault="00935DB5" w:rsidP="00697D9A">
            <w:proofErr w:type="spellStart"/>
            <w:r>
              <w:t>Neuschl</w:t>
            </w:r>
            <w:proofErr w:type="spellEnd"/>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PK </w:t>
            </w:r>
            <w:r w:rsidR="00D85F8F" w:rsidRPr="002235EA">
              <w:rPr>
                <w:b/>
              </w:rPr>
              <w:t>MAT</w:t>
            </w:r>
            <w:r w:rsidR="007331AB" w:rsidRPr="002235EA">
              <w:rPr>
                <w:b/>
              </w:rPr>
              <w:t>,</w:t>
            </w:r>
            <w:r w:rsidR="0064460A" w:rsidRPr="002235EA">
              <w:rPr>
                <w:b/>
              </w:rPr>
              <w:t xml:space="preserve"> INF</w:t>
            </w:r>
            <w:r w:rsidR="007331AB" w:rsidRPr="002235EA">
              <w:rPr>
                <w:b/>
              </w:rPr>
              <w:t>, FYZ</w:t>
            </w:r>
          </w:p>
        </w:tc>
        <w:tc>
          <w:tcPr>
            <w:tcW w:w="1097" w:type="dxa"/>
            <w:shd w:val="clear" w:color="auto" w:fill="auto"/>
            <w:noWrap/>
            <w:vAlign w:val="bottom"/>
          </w:tcPr>
          <w:p w:rsidR="00D85F8F" w:rsidRPr="002235EA" w:rsidRDefault="00D85F8F" w:rsidP="00697D9A">
            <w:proofErr w:type="spellStart"/>
            <w:r w:rsidRPr="002235EA">
              <w:t>Ráciková</w:t>
            </w:r>
            <w:proofErr w:type="spellEnd"/>
          </w:p>
        </w:tc>
      </w:tr>
      <w:tr w:rsidR="002F5F52" w:rsidRPr="002F5F52" w:rsidTr="004E4993">
        <w:trPr>
          <w:trHeight w:val="300"/>
        </w:trPr>
        <w:tc>
          <w:tcPr>
            <w:tcW w:w="5615" w:type="dxa"/>
            <w:shd w:val="clear" w:color="auto" w:fill="auto"/>
            <w:noWrap/>
            <w:vAlign w:val="bottom"/>
          </w:tcPr>
          <w:p w:rsidR="00D85F8F" w:rsidRPr="002235EA" w:rsidRDefault="00935DB5" w:rsidP="00A35047">
            <w:pPr>
              <w:rPr>
                <w:b/>
              </w:rPr>
            </w:pPr>
            <w:r>
              <w:rPr>
                <w:b/>
              </w:rPr>
              <w:t xml:space="preserve">PK </w:t>
            </w:r>
            <w:r w:rsidR="00A35047">
              <w:rPr>
                <w:b/>
              </w:rPr>
              <w:t>AN</w:t>
            </w:r>
            <w:r w:rsidR="00D85F8F" w:rsidRPr="002235EA">
              <w:rPr>
                <w:b/>
              </w:rPr>
              <w:t>J</w:t>
            </w:r>
          </w:p>
        </w:tc>
        <w:tc>
          <w:tcPr>
            <w:tcW w:w="1097" w:type="dxa"/>
            <w:shd w:val="clear" w:color="auto" w:fill="auto"/>
            <w:noWrap/>
            <w:vAlign w:val="bottom"/>
          </w:tcPr>
          <w:p w:rsidR="00D85F8F" w:rsidRPr="002235EA" w:rsidRDefault="00F91383" w:rsidP="00697D9A">
            <w:r w:rsidRPr="002235EA">
              <w:t>Reháková</w:t>
            </w:r>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PK </w:t>
            </w:r>
            <w:r w:rsidR="007331AB" w:rsidRPr="002235EA">
              <w:rPr>
                <w:b/>
              </w:rPr>
              <w:t xml:space="preserve">Ch, </w:t>
            </w:r>
            <w:r w:rsidR="00D85F8F" w:rsidRPr="002235EA">
              <w:rPr>
                <w:b/>
              </w:rPr>
              <w:t>Bio</w:t>
            </w:r>
            <w:r w:rsidR="007331AB" w:rsidRPr="002235EA">
              <w:rPr>
                <w:b/>
              </w:rPr>
              <w:t xml:space="preserve">, </w:t>
            </w:r>
            <w:proofErr w:type="spellStart"/>
            <w:r w:rsidR="007331AB" w:rsidRPr="002235EA">
              <w:rPr>
                <w:b/>
              </w:rPr>
              <w:t>Geo</w:t>
            </w:r>
            <w:proofErr w:type="spellEnd"/>
          </w:p>
        </w:tc>
        <w:tc>
          <w:tcPr>
            <w:tcW w:w="1097" w:type="dxa"/>
            <w:shd w:val="clear" w:color="auto" w:fill="auto"/>
            <w:noWrap/>
            <w:vAlign w:val="bottom"/>
          </w:tcPr>
          <w:p w:rsidR="00D85F8F" w:rsidRPr="002235EA" w:rsidRDefault="007331AB" w:rsidP="00697D9A">
            <w:r w:rsidRPr="002235EA">
              <w:t>Bátorová</w:t>
            </w:r>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PK </w:t>
            </w:r>
            <w:r w:rsidR="00FD3C62" w:rsidRPr="002235EA">
              <w:rPr>
                <w:b/>
              </w:rPr>
              <w:t xml:space="preserve">D, </w:t>
            </w:r>
            <w:proofErr w:type="spellStart"/>
            <w:r w:rsidR="007331AB" w:rsidRPr="002235EA">
              <w:rPr>
                <w:b/>
              </w:rPr>
              <w:t>Ov</w:t>
            </w:r>
            <w:proofErr w:type="spellEnd"/>
            <w:r w:rsidR="007331AB" w:rsidRPr="002235EA">
              <w:rPr>
                <w:b/>
              </w:rPr>
              <w:t xml:space="preserve">, </w:t>
            </w:r>
            <w:proofErr w:type="spellStart"/>
            <w:r w:rsidR="007331AB" w:rsidRPr="002235EA">
              <w:rPr>
                <w:b/>
              </w:rPr>
              <w:t>Etv</w:t>
            </w:r>
            <w:proofErr w:type="spellEnd"/>
            <w:r w:rsidR="007331AB" w:rsidRPr="002235EA">
              <w:rPr>
                <w:b/>
              </w:rPr>
              <w:t xml:space="preserve">, </w:t>
            </w:r>
            <w:proofErr w:type="spellStart"/>
            <w:r w:rsidR="007331AB" w:rsidRPr="002235EA">
              <w:rPr>
                <w:b/>
              </w:rPr>
              <w:t>Nv</w:t>
            </w:r>
            <w:proofErr w:type="spellEnd"/>
          </w:p>
        </w:tc>
        <w:tc>
          <w:tcPr>
            <w:tcW w:w="1097" w:type="dxa"/>
            <w:shd w:val="clear" w:color="auto" w:fill="auto"/>
            <w:noWrap/>
            <w:vAlign w:val="bottom"/>
          </w:tcPr>
          <w:p w:rsidR="00D85F8F" w:rsidRPr="002235EA" w:rsidRDefault="00935DB5" w:rsidP="00697D9A">
            <w:r>
              <w:t>Kyselica</w:t>
            </w:r>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PK </w:t>
            </w:r>
            <w:r w:rsidR="00D85F8F" w:rsidRPr="002235EA">
              <w:rPr>
                <w:b/>
              </w:rPr>
              <w:t>TEV</w:t>
            </w:r>
            <w:r w:rsidR="007331AB" w:rsidRPr="002235EA">
              <w:rPr>
                <w:b/>
              </w:rPr>
              <w:t>, ŠPP</w:t>
            </w:r>
          </w:p>
        </w:tc>
        <w:tc>
          <w:tcPr>
            <w:tcW w:w="1097" w:type="dxa"/>
            <w:shd w:val="clear" w:color="auto" w:fill="auto"/>
            <w:noWrap/>
            <w:vAlign w:val="bottom"/>
          </w:tcPr>
          <w:p w:rsidR="00D85F8F" w:rsidRPr="002235EA" w:rsidRDefault="00D85F8F" w:rsidP="00697D9A">
            <w:r w:rsidRPr="002235EA">
              <w:t>Slovák</w:t>
            </w:r>
            <w:r w:rsidR="00F91383" w:rsidRPr="002235EA">
              <w:t>ová</w:t>
            </w:r>
            <w:r w:rsidRPr="002235EA">
              <w:t xml:space="preserve"> </w:t>
            </w:r>
          </w:p>
        </w:tc>
      </w:tr>
      <w:tr w:rsidR="002F5F52" w:rsidRPr="002F5F52" w:rsidTr="004E4993">
        <w:trPr>
          <w:trHeight w:val="300"/>
        </w:trPr>
        <w:tc>
          <w:tcPr>
            <w:tcW w:w="5615" w:type="dxa"/>
            <w:shd w:val="clear" w:color="auto" w:fill="auto"/>
            <w:noWrap/>
            <w:vAlign w:val="bottom"/>
          </w:tcPr>
          <w:p w:rsidR="00D85F8F" w:rsidRPr="002235EA" w:rsidRDefault="00935DB5" w:rsidP="00697D9A">
            <w:pPr>
              <w:rPr>
                <w:b/>
              </w:rPr>
            </w:pPr>
            <w:r>
              <w:rPr>
                <w:b/>
              </w:rPr>
              <w:t xml:space="preserve">PK </w:t>
            </w:r>
            <w:r w:rsidR="0064460A" w:rsidRPr="002235EA">
              <w:rPr>
                <w:b/>
              </w:rPr>
              <w:t>Výchov</w:t>
            </w:r>
          </w:p>
        </w:tc>
        <w:tc>
          <w:tcPr>
            <w:tcW w:w="1097" w:type="dxa"/>
            <w:shd w:val="clear" w:color="auto" w:fill="auto"/>
            <w:noWrap/>
            <w:vAlign w:val="bottom"/>
          </w:tcPr>
          <w:p w:rsidR="00D85F8F" w:rsidRPr="002235EA" w:rsidRDefault="007331AB" w:rsidP="00697D9A">
            <w:proofErr w:type="spellStart"/>
            <w:r w:rsidRPr="002235EA">
              <w:t>Bobušová</w:t>
            </w:r>
            <w:proofErr w:type="spellEnd"/>
          </w:p>
        </w:tc>
      </w:tr>
      <w:tr w:rsidR="00935DB5" w:rsidRPr="002F5F52" w:rsidTr="004E4993">
        <w:trPr>
          <w:trHeight w:val="300"/>
        </w:trPr>
        <w:tc>
          <w:tcPr>
            <w:tcW w:w="5615" w:type="dxa"/>
            <w:shd w:val="clear" w:color="auto" w:fill="auto"/>
            <w:noWrap/>
            <w:vAlign w:val="bottom"/>
          </w:tcPr>
          <w:p w:rsidR="00935DB5" w:rsidRPr="002235EA" w:rsidRDefault="00935DB5" w:rsidP="00935DB5">
            <w:pPr>
              <w:rPr>
                <w:b/>
              </w:rPr>
            </w:pPr>
            <w:r>
              <w:rPr>
                <w:b/>
              </w:rPr>
              <w:t>MZ pre školskú integráciu</w:t>
            </w:r>
            <w:r w:rsidR="004E4993">
              <w:rPr>
                <w:b/>
              </w:rPr>
              <w:t xml:space="preserve"> a odborné poradenstvo</w:t>
            </w:r>
          </w:p>
        </w:tc>
        <w:tc>
          <w:tcPr>
            <w:tcW w:w="1097" w:type="dxa"/>
            <w:shd w:val="clear" w:color="auto" w:fill="auto"/>
            <w:noWrap/>
            <w:vAlign w:val="bottom"/>
          </w:tcPr>
          <w:p w:rsidR="00935DB5" w:rsidRPr="002235EA" w:rsidRDefault="00935DB5" w:rsidP="00697D9A">
            <w:r>
              <w:t>Melasová</w:t>
            </w:r>
          </w:p>
        </w:tc>
      </w:tr>
    </w:tbl>
    <w:p w:rsidR="00D85F8F" w:rsidRPr="002235EA" w:rsidRDefault="00C0702B" w:rsidP="00AE4E5A">
      <w:pPr>
        <w:spacing w:before="120"/>
        <w:outlineLvl w:val="0"/>
        <w:rPr>
          <w:b/>
          <w:sz w:val="26"/>
          <w:szCs w:val="26"/>
          <w:u w:val="single"/>
        </w:rPr>
      </w:pPr>
      <w:r w:rsidRPr="002235EA">
        <w:rPr>
          <w:b/>
          <w:sz w:val="26"/>
          <w:szCs w:val="26"/>
          <w:u w:val="single"/>
        </w:rPr>
        <w:t>Odborné učebne:</w:t>
      </w:r>
    </w:p>
    <w:tbl>
      <w:tblPr>
        <w:tblW w:w="4480" w:type="dxa"/>
        <w:tblInd w:w="55" w:type="dxa"/>
        <w:tblCellMar>
          <w:left w:w="70" w:type="dxa"/>
          <w:right w:w="70" w:type="dxa"/>
        </w:tblCellMar>
        <w:tblLook w:val="0000" w:firstRow="0" w:lastRow="0" w:firstColumn="0" w:lastColumn="0" w:noHBand="0" w:noVBand="0"/>
      </w:tblPr>
      <w:tblGrid>
        <w:gridCol w:w="1740"/>
        <w:gridCol w:w="2740"/>
      </w:tblGrid>
      <w:tr w:rsidR="002F5F52" w:rsidRPr="002235EA">
        <w:trPr>
          <w:trHeight w:val="330"/>
        </w:trPr>
        <w:tc>
          <w:tcPr>
            <w:tcW w:w="1740" w:type="dxa"/>
            <w:shd w:val="clear" w:color="auto" w:fill="auto"/>
            <w:noWrap/>
            <w:vAlign w:val="bottom"/>
          </w:tcPr>
          <w:p w:rsidR="00C0702B" w:rsidRPr="002235EA" w:rsidRDefault="00C0702B" w:rsidP="00697D9A">
            <w:pPr>
              <w:rPr>
                <w:b/>
                <w:bCs/>
                <w:i/>
              </w:rPr>
            </w:pPr>
            <w:r w:rsidRPr="002235EA">
              <w:rPr>
                <w:b/>
                <w:bCs/>
                <w:i/>
              </w:rPr>
              <w:t>Názov:</w:t>
            </w:r>
          </w:p>
        </w:tc>
        <w:tc>
          <w:tcPr>
            <w:tcW w:w="2740" w:type="dxa"/>
            <w:shd w:val="clear" w:color="auto" w:fill="auto"/>
            <w:noWrap/>
            <w:vAlign w:val="bottom"/>
          </w:tcPr>
          <w:p w:rsidR="00C0702B" w:rsidRPr="002235EA" w:rsidRDefault="00C0702B" w:rsidP="00697D9A">
            <w:pPr>
              <w:rPr>
                <w:b/>
                <w:bCs/>
                <w:i/>
              </w:rPr>
            </w:pPr>
            <w:r w:rsidRPr="002235EA">
              <w:rPr>
                <w:b/>
                <w:bCs/>
                <w:i/>
              </w:rPr>
              <w:t>Meno vedúceho:</w:t>
            </w:r>
          </w:p>
        </w:tc>
      </w:tr>
      <w:tr w:rsidR="002F5F52" w:rsidRPr="002235EA">
        <w:trPr>
          <w:trHeight w:val="300"/>
        </w:trPr>
        <w:tc>
          <w:tcPr>
            <w:tcW w:w="1740" w:type="dxa"/>
            <w:shd w:val="clear" w:color="auto" w:fill="auto"/>
            <w:noWrap/>
            <w:vAlign w:val="bottom"/>
          </w:tcPr>
          <w:p w:rsidR="00C0702B" w:rsidRPr="002235EA" w:rsidRDefault="00C0702B" w:rsidP="00697D9A">
            <w:pPr>
              <w:rPr>
                <w:b/>
              </w:rPr>
            </w:pPr>
            <w:r w:rsidRPr="002235EA">
              <w:rPr>
                <w:b/>
              </w:rPr>
              <w:t>F - CH</w:t>
            </w:r>
          </w:p>
        </w:tc>
        <w:tc>
          <w:tcPr>
            <w:tcW w:w="2740" w:type="dxa"/>
            <w:shd w:val="clear" w:color="auto" w:fill="auto"/>
            <w:noWrap/>
            <w:vAlign w:val="bottom"/>
          </w:tcPr>
          <w:p w:rsidR="00C0702B" w:rsidRPr="002235EA" w:rsidRDefault="00C0702B" w:rsidP="00697D9A">
            <w:r w:rsidRPr="002235EA">
              <w:t xml:space="preserve">Bátorová </w:t>
            </w:r>
          </w:p>
        </w:tc>
      </w:tr>
      <w:tr w:rsidR="002F5F52" w:rsidRPr="002235EA">
        <w:trPr>
          <w:trHeight w:val="300"/>
        </w:trPr>
        <w:tc>
          <w:tcPr>
            <w:tcW w:w="1740" w:type="dxa"/>
            <w:shd w:val="clear" w:color="auto" w:fill="auto"/>
            <w:noWrap/>
            <w:vAlign w:val="bottom"/>
          </w:tcPr>
          <w:p w:rsidR="00C0702B" w:rsidRPr="002235EA" w:rsidRDefault="00C0702B" w:rsidP="00697D9A">
            <w:pPr>
              <w:rPr>
                <w:b/>
              </w:rPr>
            </w:pPr>
            <w:r w:rsidRPr="002235EA">
              <w:rPr>
                <w:b/>
              </w:rPr>
              <w:t>TEV</w:t>
            </w:r>
          </w:p>
        </w:tc>
        <w:tc>
          <w:tcPr>
            <w:tcW w:w="2740" w:type="dxa"/>
            <w:shd w:val="clear" w:color="auto" w:fill="auto"/>
            <w:noWrap/>
            <w:vAlign w:val="bottom"/>
          </w:tcPr>
          <w:p w:rsidR="00C0702B" w:rsidRPr="002235EA" w:rsidRDefault="00C0702B" w:rsidP="00697D9A">
            <w:r w:rsidRPr="002235EA">
              <w:t>Slovák</w:t>
            </w:r>
            <w:r w:rsidR="00F91383" w:rsidRPr="002235EA">
              <w:t>ová</w:t>
            </w:r>
          </w:p>
        </w:tc>
      </w:tr>
      <w:tr w:rsidR="002F5F52" w:rsidRPr="002235EA">
        <w:trPr>
          <w:trHeight w:val="300"/>
        </w:trPr>
        <w:tc>
          <w:tcPr>
            <w:tcW w:w="1740" w:type="dxa"/>
            <w:shd w:val="clear" w:color="auto" w:fill="auto"/>
            <w:noWrap/>
            <w:vAlign w:val="bottom"/>
          </w:tcPr>
          <w:p w:rsidR="00C0702B" w:rsidRPr="002235EA" w:rsidRDefault="00C0702B" w:rsidP="00697D9A">
            <w:pPr>
              <w:rPr>
                <w:b/>
              </w:rPr>
            </w:pPr>
            <w:r w:rsidRPr="002235EA">
              <w:rPr>
                <w:b/>
              </w:rPr>
              <w:t>Dielňa</w:t>
            </w:r>
          </w:p>
        </w:tc>
        <w:tc>
          <w:tcPr>
            <w:tcW w:w="2740" w:type="dxa"/>
            <w:shd w:val="clear" w:color="auto" w:fill="auto"/>
            <w:noWrap/>
            <w:vAlign w:val="bottom"/>
          </w:tcPr>
          <w:p w:rsidR="00C0702B" w:rsidRPr="002235EA" w:rsidRDefault="00C0702B" w:rsidP="00697D9A">
            <w:r w:rsidRPr="002235EA">
              <w:t>Uhrínová</w:t>
            </w:r>
          </w:p>
        </w:tc>
      </w:tr>
      <w:tr w:rsidR="002F5F52" w:rsidRPr="002235EA">
        <w:trPr>
          <w:trHeight w:val="300"/>
        </w:trPr>
        <w:tc>
          <w:tcPr>
            <w:tcW w:w="1740" w:type="dxa"/>
            <w:shd w:val="clear" w:color="auto" w:fill="auto"/>
            <w:noWrap/>
            <w:vAlign w:val="bottom"/>
          </w:tcPr>
          <w:p w:rsidR="00C0702B" w:rsidRPr="002235EA" w:rsidRDefault="00935DB5" w:rsidP="00697D9A">
            <w:pPr>
              <w:rPr>
                <w:b/>
              </w:rPr>
            </w:pPr>
            <w:r>
              <w:rPr>
                <w:b/>
              </w:rPr>
              <w:t>IKT 1</w:t>
            </w:r>
          </w:p>
        </w:tc>
        <w:tc>
          <w:tcPr>
            <w:tcW w:w="2740" w:type="dxa"/>
            <w:shd w:val="clear" w:color="auto" w:fill="auto"/>
            <w:noWrap/>
            <w:vAlign w:val="bottom"/>
          </w:tcPr>
          <w:p w:rsidR="00C0702B" w:rsidRPr="002235EA" w:rsidRDefault="0027116A" w:rsidP="00697D9A">
            <w:r w:rsidRPr="002235EA">
              <w:t>Jakubová</w:t>
            </w:r>
          </w:p>
        </w:tc>
      </w:tr>
      <w:tr w:rsidR="002F5F52" w:rsidRPr="002235EA">
        <w:trPr>
          <w:trHeight w:val="300"/>
        </w:trPr>
        <w:tc>
          <w:tcPr>
            <w:tcW w:w="1740" w:type="dxa"/>
            <w:shd w:val="clear" w:color="auto" w:fill="auto"/>
            <w:noWrap/>
            <w:vAlign w:val="bottom"/>
          </w:tcPr>
          <w:p w:rsidR="00C0702B" w:rsidRPr="002235EA" w:rsidRDefault="00935DB5" w:rsidP="00697D9A">
            <w:pPr>
              <w:rPr>
                <w:b/>
              </w:rPr>
            </w:pPr>
            <w:r>
              <w:rPr>
                <w:b/>
              </w:rPr>
              <w:t>IKT 2</w:t>
            </w:r>
          </w:p>
        </w:tc>
        <w:tc>
          <w:tcPr>
            <w:tcW w:w="2740" w:type="dxa"/>
            <w:shd w:val="clear" w:color="auto" w:fill="auto"/>
            <w:noWrap/>
            <w:vAlign w:val="bottom"/>
          </w:tcPr>
          <w:p w:rsidR="00C0702B" w:rsidRPr="002235EA" w:rsidRDefault="009C3EF9" w:rsidP="00697D9A">
            <w:proofErr w:type="spellStart"/>
            <w:r>
              <w:t>Rurák</w:t>
            </w:r>
            <w:proofErr w:type="spellEnd"/>
          </w:p>
        </w:tc>
      </w:tr>
      <w:tr w:rsidR="002F5F52" w:rsidRPr="002235EA">
        <w:trPr>
          <w:trHeight w:val="300"/>
        </w:trPr>
        <w:tc>
          <w:tcPr>
            <w:tcW w:w="1740" w:type="dxa"/>
            <w:shd w:val="clear" w:color="auto" w:fill="auto"/>
            <w:noWrap/>
            <w:vAlign w:val="bottom"/>
          </w:tcPr>
          <w:p w:rsidR="00C0702B" w:rsidRPr="002235EA" w:rsidRDefault="00C0702B" w:rsidP="00697D9A">
            <w:pPr>
              <w:rPr>
                <w:b/>
              </w:rPr>
            </w:pPr>
            <w:r w:rsidRPr="002235EA">
              <w:rPr>
                <w:b/>
              </w:rPr>
              <w:t>Knižnica</w:t>
            </w:r>
          </w:p>
        </w:tc>
        <w:tc>
          <w:tcPr>
            <w:tcW w:w="2740" w:type="dxa"/>
            <w:shd w:val="clear" w:color="auto" w:fill="auto"/>
            <w:noWrap/>
            <w:vAlign w:val="bottom"/>
          </w:tcPr>
          <w:p w:rsidR="00C0702B" w:rsidRPr="002235EA" w:rsidRDefault="00F91383" w:rsidP="00374DDB">
            <w:proofErr w:type="spellStart"/>
            <w:r w:rsidRPr="002235EA">
              <w:t>Bobušová</w:t>
            </w:r>
            <w:proofErr w:type="spellEnd"/>
          </w:p>
        </w:tc>
      </w:tr>
      <w:tr w:rsidR="002F5F52" w:rsidRPr="002235EA">
        <w:trPr>
          <w:trHeight w:val="300"/>
        </w:trPr>
        <w:tc>
          <w:tcPr>
            <w:tcW w:w="1740" w:type="dxa"/>
            <w:shd w:val="clear" w:color="auto" w:fill="auto"/>
            <w:noWrap/>
            <w:vAlign w:val="bottom"/>
          </w:tcPr>
          <w:p w:rsidR="00C0702B" w:rsidRPr="002235EA" w:rsidRDefault="00923D2E" w:rsidP="00697D9A">
            <w:pPr>
              <w:rPr>
                <w:b/>
              </w:rPr>
            </w:pPr>
            <w:r>
              <w:rPr>
                <w:b/>
              </w:rPr>
              <w:t>Jazyk. učebne</w:t>
            </w:r>
          </w:p>
        </w:tc>
        <w:tc>
          <w:tcPr>
            <w:tcW w:w="2740" w:type="dxa"/>
            <w:shd w:val="clear" w:color="auto" w:fill="auto"/>
            <w:noWrap/>
            <w:vAlign w:val="bottom"/>
          </w:tcPr>
          <w:p w:rsidR="00C0702B" w:rsidRPr="002235EA" w:rsidRDefault="0064460A" w:rsidP="00697D9A">
            <w:r w:rsidRPr="002235EA">
              <w:t>Reháková</w:t>
            </w:r>
          </w:p>
        </w:tc>
      </w:tr>
    </w:tbl>
    <w:p w:rsidR="0028439B" w:rsidRPr="002235EA" w:rsidRDefault="0028439B" w:rsidP="00AE4E5A">
      <w:pPr>
        <w:spacing w:before="120"/>
        <w:outlineLvl w:val="0"/>
        <w:rPr>
          <w:b/>
          <w:sz w:val="26"/>
          <w:szCs w:val="26"/>
          <w:u w:val="single"/>
        </w:rPr>
      </w:pPr>
      <w:r w:rsidRPr="002235EA">
        <w:rPr>
          <w:b/>
          <w:sz w:val="26"/>
          <w:szCs w:val="26"/>
          <w:u w:val="single"/>
        </w:rPr>
        <w:t>Kabinety:</w:t>
      </w:r>
    </w:p>
    <w:tbl>
      <w:tblPr>
        <w:tblW w:w="6041" w:type="dxa"/>
        <w:tblInd w:w="55" w:type="dxa"/>
        <w:tblCellMar>
          <w:left w:w="70" w:type="dxa"/>
          <w:right w:w="70" w:type="dxa"/>
        </w:tblCellMar>
        <w:tblLook w:val="0000" w:firstRow="0" w:lastRow="0" w:firstColumn="0" w:lastColumn="0" w:noHBand="0" w:noVBand="0"/>
      </w:tblPr>
      <w:tblGrid>
        <w:gridCol w:w="1760"/>
        <w:gridCol w:w="4281"/>
      </w:tblGrid>
      <w:tr w:rsidR="002F5F52" w:rsidRPr="002235EA" w:rsidTr="00D50889">
        <w:trPr>
          <w:trHeight w:val="330"/>
        </w:trPr>
        <w:tc>
          <w:tcPr>
            <w:tcW w:w="1760" w:type="dxa"/>
            <w:shd w:val="clear" w:color="auto" w:fill="auto"/>
            <w:noWrap/>
            <w:vAlign w:val="bottom"/>
          </w:tcPr>
          <w:p w:rsidR="0028439B" w:rsidRPr="002235EA" w:rsidRDefault="0028439B" w:rsidP="00697D9A">
            <w:pPr>
              <w:rPr>
                <w:b/>
                <w:bCs/>
                <w:i/>
              </w:rPr>
            </w:pPr>
            <w:r w:rsidRPr="002235EA">
              <w:rPr>
                <w:b/>
                <w:bCs/>
                <w:i/>
              </w:rPr>
              <w:t>Názov:</w:t>
            </w:r>
          </w:p>
        </w:tc>
        <w:tc>
          <w:tcPr>
            <w:tcW w:w="4281" w:type="dxa"/>
            <w:shd w:val="clear" w:color="auto" w:fill="auto"/>
            <w:noWrap/>
            <w:vAlign w:val="bottom"/>
          </w:tcPr>
          <w:p w:rsidR="0028439B" w:rsidRPr="002235EA" w:rsidRDefault="0028439B" w:rsidP="00697D9A">
            <w:pPr>
              <w:rPr>
                <w:b/>
                <w:bCs/>
                <w:i/>
              </w:rPr>
            </w:pPr>
            <w:r w:rsidRPr="002235EA">
              <w:rPr>
                <w:b/>
                <w:bCs/>
                <w:i/>
              </w:rPr>
              <w:t>Meno vedúceho:</w:t>
            </w:r>
          </w:p>
        </w:tc>
      </w:tr>
      <w:tr w:rsidR="002F5F52" w:rsidRPr="002235EA" w:rsidTr="00D50889">
        <w:trPr>
          <w:trHeight w:val="300"/>
        </w:trPr>
        <w:tc>
          <w:tcPr>
            <w:tcW w:w="1760" w:type="dxa"/>
            <w:shd w:val="clear" w:color="auto" w:fill="auto"/>
            <w:noWrap/>
            <w:vAlign w:val="bottom"/>
          </w:tcPr>
          <w:p w:rsidR="0028439B" w:rsidRPr="002235EA" w:rsidRDefault="00FD699D" w:rsidP="00FD699D">
            <w:pPr>
              <w:rPr>
                <w:b/>
              </w:rPr>
            </w:pPr>
            <w:smartTag w:uri="urn:schemas-microsoft-com:office:smarttags" w:element="metricconverter">
              <w:smartTagPr>
                <w:attr w:name="ProductID" w:val="1. st"/>
              </w:smartTagPr>
              <w:r w:rsidRPr="002235EA">
                <w:rPr>
                  <w:b/>
                </w:rPr>
                <w:t>1. st</w:t>
              </w:r>
            </w:smartTag>
            <w:r w:rsidRPr="002235EA">
              <w:rPr>
                <w:b/>
              </w:rPr>
              <w:t>. A</w:t>
            </w:r>
          </w:p>
        </w:tc>
        <w:tc>
          <w:tcPr>
            <w:tcW w:w="4281" w:type="dxa"/>
            <w:shd w:val="clear" w:color="auto" w:fill="auto"/>
            <w:noWrap/>
            <w:vAlign w:val="bottom"/>
          </w:tcPr>
          <w:p w:rsidR="0028439B" w:rsidRPr="002235EA" w:rsidRDefault="00137F0B" w:rsidP="00697D9A">
            <w:proofErr w:type="spellStart"/>
            <w:r w:rsidRPr="002235EA">
              <w:t>Tuchyňová</w:t>
            </w:r>
            <w:proofErr w:type="spellEnd"/>
            <w:r w:rsidRPr="002235EA">
              <w:t xml:space="preserve"> R</w:t>
            </w:r>
          </w:p>
        </w:tc>
      </w:tr>
      <w:tr w:rsidR="002F5F52" w:rsidRPr="002235EA" w:rsidTr="00D50889">
        <w:trPr>
          <w:trHeight w:val="300"/>
        </w:trPr>
        <w:tc>
          <w:tcPr>
            <w:tcW w:w="1760" w:type="dxa"/>
            <w:shd w:val="clear" w:color="auto" w:fill="auto"/>
            <w:noWrap/>
            <w:vAlign w:val="bottom"/>
          </w:tcPr>
          <w:p w:rsidR="00D30922" w:rsidRPr="002235EA" w:rsidRDefault="00FD699D" w:rsidP="00FD699D">
            <w:pPr>
              <w:rPr>
                <w:b/>
              </w:rPr>
            </w:pPr>
            <w:smartTag w:uri="urn:schemas-microsoft-com:office:smarttags" w:element="metricconverter">
              <w:smartTagPr>
                <w:attr w:name="ProductID" w:val="1. st"/>
              </w:smartTagPr>
              <w:r w:rsidRPr="002235EA">
                <w:rPr>
                  <w:b/>
                </w:rPr>
                <w:t>1. st</w:t>
              </w:r>
            </w:smartTag>
            <w:r w:rsidRPr="002235EA">
              <w:rPr>
                <w:b/>
              </w:rPr>
              <w:t>. B</w:t>
            </w:r>
          </w:p>
        </w:tc>
        <w:tc>
          <w:tcPr>
            <w:tcW w:w="4281" w:type="dxa"/>
            <w:shd w:val="clear" w:color="auto" w:fill="auto"/>
            <w:noWrap/>
            <w:vAlign w:val="bottom"/>
          </w:tcPr>
          <w:p w:rsidR="00D30922" w:rsidRPr="002235EA" w:rsidRDefault="00C83A8A" w:rsidP="00697D9A">
            <w:proofErr w:type="spellStart"/>
            <w:r w:rsidRPr="002235EA">
              <w:t>Richtáriková</w:t>
            </w:r>
            <w:proofErr w:type="spellEnd"/>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MAT</w:t>
            </w:r>
          </w:p>
        </w:tc>
        <w:tc>
          <w:tcPr>
            <w:tcW w:w="4281" w:type="dxa"/>
            <w:shd w:val="clear" w:color="auto" w:fill="auto"/>
            <w:noWrap/>
            <w:vAlign w:val="bottom"/>
          </w:tcPr>
          <w:p w:rsidR="0028439B" w:rsidRPr="002235EA" w:rsidRDefault="00650863" w:rsidP="00697D9A">
            <w:proofErr w:type="spellStart"/>
            <w:r w:rsidRPr="002235EA">
              <w:t>Dlábik</w:t>
            </w:r>
            <w:proofErr w:type="spellEnd"/>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SJL</w:t>
            </w:r>
          </w:p>
        </w:tc>
        <w:tc>
          <w:tcPr>
            <w:tcW w:w="4281" w:type="dxa"/>
            <w:shd w:val="clear" w:color="auto" w:fill="auto"/>
            <w:noWrap/>
            <w:vAlign w:val="bottom"/>
          </w:tcPr>
          <w:p w:rsidR="0028439B" w:rsidRPr="0022380B" w:rsidRDefault="00BE2F11" w:rsidP="001131A3">
            <w:proofErr w:type="spellStart"/>
            <w:r w:rsidRPr="0022380B">
              <w:t>Súkeníková</w:t>
            </w:r>
            <w:proofErr w:type="spellEnd"/>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TV</w:t>
            </w:r>
          </w:p>
        </w:tc>
        <w:tc>
          <w:tcPr>
            <w:tcW w:w="4281" w:type="dxa"/>
            <w:shd w:val="clear" w:color="auto" w:fill="auto"/>
            <w:noWrap/>
            <w:vAlign w:val="bottom"/>
          </w:tcPr>
          <w:p w:rsidR="0028439B" w:rsidRPr="002235EA" w:rsidRDefault="0028439B" w:rsidP="00697D9A">
            <w:r w:rsidRPr="002235EA">
              <w:t>Slovák</w:t>
            </w:r>
            <w:r w:rsidR="00F91383" w:rsidRPr="002235EA">
              <w:t>ová</w:t>
            </w:r>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DT</w:t>
            </w:r>
          </w:p>
        </w:tc>
        <w:tc>
          <w:tcPr>
            <w:tcW w:w="4281" w:type="dxa"/>
            <w:shd w:val="clear" w:color="auto" w:fill="auto"/>
            <w:noWrap/>
            <w:vAlign w:val="bottom"/>
          </w:tcPr>
          <w:p w:rsidR="0028439B" w:rsidRPr="002235EA" w:rsidRDefault="0028439B" w:rsidP="00697D9A">
            <w:r w:rsidRPr="002235EA">
              <w:t>Krištof</w:t>
            </w:r>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F - CH</w:t>
            </w:r>
          </w:p>
        </w:tc>
        <w:tc>
          <w:tcPr>
            <w:tcW w:w="4281" w:type="dxa"/>
            <w:shd w:val="clear" w:color="auto" w:fill="auto"/>
            <w:noWrap/>
            <w:vAlign w:val="bottom"/>
          </w:tcPr>
          <w:p w:rsidR="0028439B" w:rsidRPr="002235EA" w:rsidRDefault="0028439B" w:rsidP="00697D9A">
            <w:r w:rsidRPr="002235EA">
              <w:t>Bátorová</w:t>
            </w:r>
          </w:p>
        </w:tc>
      </w:tr>
      <w:tr w:rsidR="002F5F52" w:rsidRPr="002235EA" w:rsidTr="00D50889">
        <w:trPr>
          <w:trHeight w:val="300"/>
        </w:trPr>
        <w:tc>
          <w:tcPr>
            <w:tcW w:w="1760" w:type="dxa"/>
            <w:shd w:val="clear" w:color="auto" w:fill="auto"/>
            <w:noWrap/>
            <w:vAlign w:val="bottom"/>
          </w:tcPr>
          <w:p w:rsidR="0028439B" w:rsidRPr="002235EA" w:rsidRDefault="00736A9B" w:rsidP="00697D9A">
            <w:pPr>
              <w:rPr>
                <w:b/>
              </w:rPr>
            </w:pPr>
            <w:r>
              <w:rPr>
                <w:b/>
              </w:rPr>
              <w:t>ŠVVP</w:t>
            </w:r>
          </w:p>
        </w:tc>
        <w:tc>
          <w:tcPr>
            <w:tcW w:w="4281" w:type="dxa"/>
            <w:shd w:val="clear" w:color="auto" w:fill="auto"/>
            <w:noWrap/>
            <w:vAlign w:val="bottom"/>
          </w:tcPr>
          <w:p w:rsidR="0028439B" w:rsidRPr="002235EA" w:rsidRDefault="00736A9B" w:rsidP="00697D9A">
            <w:proofErr w:type="spellStart"/>
            <w:r>
              <w:t>Dolinská</w:t>
            </w:r>
            <w:proofErr w:type="spellEnd"/>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HUV</w:t>
            </w:r>
          </w:p>
        </w:tc>
        <w:tc>
          <w:tcPr>
            <w:tcW w:w="4281" w:type="dxa"/>
            <w:shd w:val="clear" w:color="auto" w:fill="auto"/>
            <w:noWrap/>
            <w:vAlign w:val="bottom"/>
          </w:tcPr>
          <w:p w:rsidR="0028439B" w:rsidRPr="002235EA" w:rsidRDefault="0028439B" w:rsidP="00697D9A">
            <w:proofErr w:type="spellStart"/>
            <w:r w:rsidRPr="002235EA">
              <w:t>B</w:t>
            </w:r>
            <w:r w:rsidR="0027116A" w:rsidRPr="002235EA">
              <w:t>obušová</w:t>
            </w:r>
            <w:proofErr w:type="spellEnd"/>
          </w:p>
        </w:tc>
      </w:tr>
      <w:tr w:rsidR="002F5F52" w:rsidRPr="002235EA" w:rsidTr="00D50889">
        <w:trPr>
          <w:trHeight w:val="300"/>
        </w:trPr>
        <w:tc>
          <w:tcPr>
            <w:tcW w:w="1760" w:type="dxa"/>
            <w:shd w:val="clear" w:color="auto" w:fill="auto"/>
            <w:noWrap/>
            <w:vAlign w:val="bottom"/>
          </w:tcPr>
          <w:p w:rsidR="0028439B" w:rsidRPr="002235EA" w:rsidRDefault="00003A86" w:rsidP="00697D9A">
            <w:pPr>
              <w:rPr>
                <w:b/>
              </w:rPr>
            </w:pPr>
            <w:r>
              <w:rPr>
                <w:b/>
              </w:rPr>
              <w:t>BIO</w:t>
            </w:r>
          </w:p>
        </w:tc>
        <w:tc>
          <w:tcPr>
            <w:tcW w:w="4281" w:type="dxa"/>
            <w:shd w:val="clear" w:color="auto" w:fill="auto"/>
            <w:noWrap/>
            <w:vAlign w:val="bottom"/>
          </w:tcPr>
          <w:p w:rsidR="0028439B" w:rsidRPr="002235EA" w:rsidRDefault="0028439B" w:rsidP="00697D9A">
            <w:r w:rsidRPr="002235EA">
              <w:t>Hruška</w:t>
            </w:r>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PP</w:t>
            </w:r>
          </w:p>
        </w:tc>
        <w:tc>
          <w:tcPr>
            <w:tcW w:w="4281" w:type="dxa"/>
            <w:shd w:val="clear" w:color="auto" w:fill="auto"/>
            <w:noWrap/>
            <w:vAlign w:val="bottom"/>
          </w:tcPr>
          <w:p w:rsidR="0028439B" w:rsidRPr="002235EA" w:rsidRDefault="009C3EF9" w:rsidP="00697D9A">
            <w:proofErr w:type="spellStart"/>
            <w:r>
              <w:t>Dravecká</w:t>
            </w:r>
            <w:proofErr w:type="spellEnd"/>
          </w:p>
        </w:tc>
      </w:tr>
      <w:tr w:rsidR="002F5F52" w:rsidRPr="002235EA" w:rsidTr="00D50889">
        <w:trPr>
          <w:trHeight w:val="300"/>
        </w:trPr>
        <w:tc>
          <w:tcPr>
            <w:tcW w:w="1760" w:type="dxa"/>
            <w:shd w:val="clear" w:color="auto" w:fill="auto"/>
            <w:noWrap/>
            <w:vAlign w:val="bottom"/>
          </w:tcPr>
          <w:p w:rsidR="0028439B" w:rsidRPr="002235EA" w:rsidRDefault="00A35047" w:rsidP="00697D9A">
            <w:pPr>
              <w:rPr>
                <w:b/>
              </w:rPr>
            </w:pPr>
            <w:r>
              <w:rPr>
                <w:b/>
              </w:rPr>
              <w:t>AN</w:t>
            </w:r>
            <w:r w:rsidR="0028439B" w:rsidRPr="002235EA">
              <w:rPr>
                <w:b/>
              </w:rPr>
              <w:t>J</w:t>
            </w:r>
          </w:p>
        </w:tc>
        <w:tc>
          <w:tcPr>
            <w:tcW w:w="4281" w:type="dxa"/>
            <w:shd w:val="clear" w:color="auto" w:fill="auto"/>
            <w:noWrap/>
            <w:vAlign w:val="bottom"/>
          </w:tcPr>
          <w:p w:rsidR="0028439B" w:rsidRPr="002235EA" w:rsidRDefault="007331AB" w:rsidP="00697D9A">
            <w:r w:rsidRPr="002235EA">
              <w:t>Reháková</w:t>
            </w:r>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ŠKD</w:t>
            </w:r>
          </w:p>
        </w:tc>
        <w:tc>
          <w:tcPr>
            <w:tcW w:w="4281" w:type="dxa"/>
            <w:shd w:val="clear" w:color="auto" w:fill="auto"/>
            <w:noWrap/>
            <w:vAlign w:val="bottom"/>
          </w:tcPr>
          <w:p w:rsidR="0028439B" w:rsidRPr="002235EA" w:rsidRDefault="00D30922" w:rsidP="00697D9A">
            <w:proofErr w:type="spellStart"/>
            <w:r w:rsidRPr="002235EA">
              <w:t>Hrapková</w:t>
            </w:r>
            <w:proofErr w:type="spellEnd"/>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Fond učebníc</w:t>
            </w:r>
          </w:p>
        </w:tc>
        <w:tc>
          <w:tcPr>
            <w:tcW w:w="4281" w:type="dxa"/>
            <w:shd w:val="clear" w:color="auto" w:fill="auto"/>
            <w:noWrap/>
            <w:vAlign w:val="bottom"/>
          </w:tcPr>
          <w:p w:rsidR="0028439B" w:rsidRPr="002235EA" w:rsidRDefault="0028439B" w:rsidP="00697D9A">
            <w:proofErr w:type="spellStart"/>
            <w:r w:rsidRPr="002235EA">
              <w:t>Hrebíčková</w:t>
            </w:r>
            <w:proofErr w:type="spellEnd"/>
            <w:r w:rsidR="00923D2E">
              <w:t>. Kadlecová</w:t>
            </w:r>
          </w:p>
        </w:tc>
      </w:tr>
      <w:tr w:rsidR="002F5F52" w:rsidRPr="002235EA" w:rsidTr="00D50889">
        <w:trPr>
          <w:trHeight w:val="300"/>
        </w:trPr>
        <w:tc>
          <w:tcPr>
            <w:tcW w:w="1760" w:type="dxa"/>
            <w:shd w:val="clear" w:color="auto" w:fill="auto"/>
            <w:noWrap/>
            <w:vAlign w:val="bottom"/>
          </w:tcPr>
          <w:p w:rsidR="0028439B" w:rsidRPr="002235EA" w:rsidRDefault="0028439B" w:rsidP="00697D9A">
            <w:pPr>
              <w:rPr>
                <w:b/>
              </w:rPr>
            </w:pPr>
            <w:r w:rsidRPr="002235EA">
              <w:rPr>
                <w:b/>
              </w:rPr>
              <w:t>Fond učebníc</w:t>
            </w:r>
          </w:p>
        </w:tc>
        <w:tc>
          <w:tcPr>
            <w:tcW w:w="4281" w:type="dxa"/>
            <w:shd w:val="clear" w:color="auto" w:fill="auto"/>
            <w:noWrap/>
            <w:vAlign w:val="bottom"/>
          </w:tcPr>
          <w:p w:rsidR="0028439B" w:rsidRPr="002235EA" w:rsidRDefault="0022380B" w:rsidP="00003A86">
            <w:proofErr w:type="spellStart"/>
            <w:r w:rsidRPr="0022380B">
              <w:t>Ráciková</w:t>
            </w:r>
            <w:proofErr w:type="spellEnd"/>
            <w:r w:rsidR="00D50889">
              <w:t xml:space="preserve">, </w:t>
            </w:r>
            <w:proofErr w:type="spellStart"/>
            <w:r w:rsidR="00003A86">
              <w:t>Stepien</w:t>
            </w:r>
            <w:proofErr w:type="spellEnd"/>
          </w:p>
        </w:tc>
      </w:tr>
    </w:tbl>
    <w:p w:rsidR="0028439B" w:rsidRPr="002235EA" w:rsidRDefault="0028439B" w:rsidP="00AE4E5A">
      <w:pPr>
        <w:spacing w:before="120"/>
        <w:outlineLvl w:val="0"/>
        <w:rPr>
          <w:b/>
          <w:sz w:val="26"/>
          <w:szCs w:val="26"/>
          <w:u w:val="single"/>
        </w:rPr>
      </w:pPr>
      <w:r w:rsidRPr="002235EA">
        <w:rPr>
          <w:b/>
          <w:sz w:val="26"/>
          <w:szCs w:val="26"/>
          <w:u w:val="single"/>
        </w:rPr>
        <w:lastRenderedPageBreak/>
        <w:t>Iná zodpovednosť:</w:t>
      </w:r>
    </w:p>
    <w:tbl>
      <w:tblPr>
        <w:tblW w:w="9762" w:type="dxa"/>
        <w:tblInd w:w="55" w:type="dxa"/>
        <w:tblCellMar>
          <w:left w:w="70" w:type="dxa"/>
          <w:right w:w="70" w:type="dxa"/>
        </w:tblCellMar>
        <w:tblLook w:val="0000" w:firstRow="0" w:lastRow="0" w:firstColumn="0" w:lastColumn="0" w:noHBand="0" w:noVBand="0"/>
      </w:tblPr>
      <w:tblGrid>
        <w:gridCol w:w="3631"/>
        <w:gridCol w:w="6131"/>
      </w:tblGrid>
      <w:tr w:rsidR="002F5F52" w:rsidRPr="002235EA" w:rsidTr="00736A9B">
        <w:trPr>
          <w:trHeight w:val="330"/>
        </w:trPr>
        <w:tc>
          <w:tcPr>
            <w:tcW w:w="3631" w:type="dxa"/>
            <w:shd w:val="clear" w:color="auto" w:fill="auto"/>
            <w:noWrap/>
            <w:vAlign w:val="bottom"/>
          </w:tcPr>
          <w:p w:rsidR="0028439B" w:rsidRPr="002235EA" w:rsidRDefault="0028439B" w:rsidP="00697D9A">
            <w:pPr>
              <w:rPr>
                <w:b/>
                <w:bCs/>
                <w:i/>
              </w:rPr>
            </w:pPr>
            <w:r w:rsidRPr="002235EA">
              <w:rPr>
                <w:b/>
                <w:bCs/>
                <w:i/>
              </w:rPr>
              <w:t>Názov:</w:t>
            </w:r>
          </w:p>
        </w:tc>
        <w:tc>
          <w:tcPr>
            <w:tcW w:w="6131" w:type="dxa"/>
            <w:shd w:val="clear" w:color="auto" w:fill="auto"/>
            <w:noWrap/>
            <w:vAlign w:val="bottom"/>
          </w:tcPr>
          <w:p w:rsidR="0028439B" w:rsidRPr="002235EA" w:rsidRDefault="0028439B" w:rsidP="00697D9A">
            <w:pPr>
              <w:rPr>
                <w:b/>
                <w:bCs/>
                <w:i/>
              </w:rPr>
            </w:pPr>
            <w:r w:rsidRPr="002235EA">
              <w:rPr>
                <w:b/>
                <w:bCs/>
                <w:i/>
              </w:rPr>
              <w:t>Meno vedúceho:</w:t>
            </w:r>
          </w:p>
        </w:tc>
      </w:tr>
      <w:tr w:rsidR="002F5F52" w:rsidRPr="002235EA" w:rsidTr="00736A9B">
        <w:trPr>
          <w:trHeight w:val="300"/>
        </w:trPr>
        <w:tc>
          <w:tcPr>
            <w:tcW w:w="3631" w:type="dxa"/>
            <w:shd w:val="clear" w:color="auto" w:fill="auto"/>
            <w:noWrap/>
            <w:vAlign w:val="bottom"/>
          </w:tcPr>
          <w:p w:rsidR="0028439B" w:rsidRPr="002235EA" w:rsidRDefault="0027116A" w:rsidP="00697D9A">
            <w:pPr>
              <w:rPr>
                <w:b/>
              </w:rPr>
            </w:pPr>
            <w:r w:rsidRPr="002235EA">
              <w:rPr>
                <w:b/>
              </w:rPr>
              <w:t>Kariérny</w:t>
            </w:r>
            <w:r w:rsidR="0028439B" w:rsidRPr="002235EA">
              <w:rPr>
                <w:b/>
              </w:rPr>
              <w:t xml:space="preserve"> poradca</w:t>
            </w:r>
          </w:p>
        </w:tc>
        <w:tc>
          <w:tcPr>
            <w:tcW w:w="6131" w:type="dxa"/>
            <w:shd w:val="clear" w:color="auto" w:fill="auto"/>
            <w:noWrap/>
            <w:vAlign w:val="bottom"/>
          </w:tcPr>
          <w:p w:rsidR="0028439B" w:rsidRPr="002235EA" w:rsidRDefault="00F91383" w:rsidP="00697D9A">
            <w:proofErr w:type="spellStart"/>
            <w:r w:rsidRPr="002235EA">
              <w:t>Dolinská</w:t>
            </w:r>
            <w:proofErr w:type="spellEnd"/>
          </w:p>
        </w:tc>
      </w:tr>
      <w:tr w:rsidR="002F5F52" w:rsidRPr="002235EA" w:rsidTr="00736A9B">
        <w:trPr>
          <w:trHeight w:val="300"/>
        </w:trPr>
        <w:tc>
          <w:tcPr>
            <w:tcW w:w="3631" w:type="dxa"/>
            <w:shd w:val="clear" w:color="auto" w:fill="auto"/>
            <w:noWrap/>
            <w:vAlign w:val="bottom"/>
          </w:tcPr>
          <w:p w:rsidR="0027116A" w:rsidRPr="002235EA" w:rsidRDefault="0027116A" w:rsidP="00697D9A">
            <w:pPr>
              <w:rPr>
                <w:b/>
              </w:rPr>
            </w:pPr>
            <w:r w:rsidRPr="002235EA">
              <w:rPr>
                <w:b/>
              </w:rPr>
              <w:t>Výchovný poradca</w:t>
            </w:r>
          </w:p>
        </w:tc>
        <w:tc>
          <w:tcPr>
            <w:tcW w:w="6131" w:type="dxa"/>
            <w:shd w:val="clear" w:color="auto" w:fill="auto"/>
            <w:noWrap/>
            <w:vAlign w:val="bottom"/>
          </w:tcPr>
          <w:p w:rsidR="0027116A" w:rsidRPr="002235EA" w:rsidRDefault="0027116A" w:rsidP="00697D9A">
            <w:r w:rsidRPr="002235EA">
              <w:t>Melasová</w:t>
            </w:r>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r w:rsidRPr="002235EA">
              <w:rPr>
                <w:b/>
              </w:rPr>
              <w:t>Špec</w:t>
            </w:r>
            <w:r w:rsidR="0038189C" w:rsidRPr="002235EA">
              <w:rPr>
                <w:b/>
              </w:rPr>
              <w:t>iálny</w:t>
            </w:r>
            <w:r w:rsidRPr="002235EA">
              <w:rPr>
                <w:b/>
              </w:rPr>
              <w:t xml:space="preserve"> pedag</w:t>
            </w:r>
            <w:r w:rsidR="0038189C" w:rsidRPr="002235EA">
              <w:rPr>
                <w:b/>
              </w:rPr>
              <w:t>óg</w:t>
            </w:r>
          </w:p>
        </w:tc>
        <w:tc>
          <w:tcPr>
            <w:tcW w:w="6131" w:type="dxa"/>
            <w:shd w:val="clear" w:color="auto" w:fill="auto"/>
            <w:noWrap/>
            <w:vAlign w:val="bottom"/>
          </w:tcPr>
          <w:p w:rsidR="0028439B" w:rsidRPr="002235EA" w:rsidRDefault="001131A3" w:rsidP="00697D9A">
            <w:r w:rsidRPr="002235EA">
              <w:t xml:space="preserve">Pašková - </w:t>
            </w:r>
            <w:proofErr w:type="spellStart"/>
            <w:r w:rsidRPr="002235EA">
              <w:t>Igazová</w:t>
            </w:r>
            <w:proofErr w:type="spellEnd"/>
          </w:p>
        </w:tc>
      </w:tr>
      <w:tr w:rsidR="002F5F52" w:rsidRPr="002235EA" w:rsidTr="00736A9B">
        <w:trPr>
          <w:trHeight w:val="300"/>
        </w:trPr>
        <w:tc>
          <w:tcPr>
            <w:tcW w:w="3631" w:type="dxa"/>
            <w:shd w:val="clear" w:color="auto" w:fill="auto"/>
            <w:noWrap/>
            <w:vAlign w:val="bottom"/>
          </w:tcPr>
          <w:p w:rsidR="0038189C" w:rsidRPr="002235EA" w:rsidRDefault="0038189C" w:rsidP="00697D9A">
            <w:pPr>
              <w:rPr>
                <w:b/>
              </w:rPr>
            </w:pPr>
            <w:r w:rsidRPr="002235EA">
              <w:rPr>
                <w:b/>
              </w:rPr>
              <w:t>Sociálny pedagóg</w:t>
            </w:r>
          </w:p>
        </w:tc>
        <w:tc>
          <w:tcPr>
            <w:tcW w:w="6131" w:type="dxa"/>
            <w:shd w:val="clear" w:color="auto" w:fill="auto"/>
            <w:noWrap/>
            <w:vAlign w:val="bottom"/>
          </w:tcPr>
          <w:p w:rsidR="0038189C" w:rsidRPr="002235EA" w:rsidRDefault="0038189C" w:rsidP="00697D9A">
            <w:r w:rsidRPr="002235EA">
              <w:t>Melasová</w:t>
            </w:r>
          </w:p>
        </w:tc>
      </w:tr>
      <w:tr w:rsidR="00003A86" w:rsidRPr="002235EA" w:rsidTr="00736A9B">
        <w:trPr>
          <w:trHeight w:val="300"/>
        </w:trPr>
        <w:tc>
          <w:tcPr>
            <w:tcW w:w="3631" w:type="dxa"/>
            <w:shd w:val="clear" w:color="auto" w:fill="auto"/>
            <w:noWrap/>
            <w:vAlign w:val="bottom"/>
          </w:tcPr>
          <w:p w:rsidR="00003A86" w:rsidRPr="002235EA" w:rsidRDefault="00003A86" w:rsidP="00697D9A">
            <w:pPr>
              <w:rPr>
                <w:b/>
              </w:rPr>
            </w:pPr>
            <w:r>
              <w:rPr>
                <w:b/>
              </w:rPr>
              <w:t>Školský psychológ</w:t>
            </w:r>
          </w:p>
        </w:tc>
        <w:tc>
          <w:tcPr>
            <w:tcW w:w="6131" w:type="dxa"/>
            <w:shd w:val="clear" w:color="auto" w:fill="auto"/>
            <w:noWrap/>
            <w:vAlign w:val="bottom"/>
          </w:tcPr>
          <w:p w:rsidR="00003A86" w:rsidRPr="002235EA" w:rsidRDefault="00003A86" w:rsidP="00697D9A">
            <w:proofErr w:type="spellStart"/>
            <w:r>
              <w:t>Dolinská</w:t>
            </w:r>
            <w:proofErr w:type="spellEnd"/>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r w:rsidRPr="002235EA">
              <w:rPr>
                <w:b/>
              </w:rPr>
              <w:t>Kronika</w:t>
            </w:r>
          </w:p>
        </w:tc>
        <w:tc>
          <w:tcPr>
            <w:tcW w:w="6131" w:type="dxa"/>
            <w:shd w:val="clear" w:color="auto" w:fill="auto"/>
            <w:noWrap/>
            <w:vAlign w:val="bottom"/>
          </w:tcPr>
          <w:p w:rsidR="0028439B" w:rsidRPr="002235EA" w:rsidRDefault="0050030E" w:rsidP="00697D9A">
            <w:r w:rsidRPr="0050030E">
              <w:t>Molnárová</w:t>
            </w:r>
            <w:r>
              <w:t>, Pavlíková</w:t>
            </w:r>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proofErr w:type="spellStart"/>
            <w:r w:rsidRPr="002235EA">
              <w:rPr>
                <w:b/>
              </w:rPr>
              <w:t>Foto</w:t>
            </w:r>
            <w:proofErr w:type="spellEnd"/>
            <w:r w:rsidRPr="002235EA">
              <w:rPr>
                <w:b/>
              </w:rPr>
              <w:t>, kamera</w:t>
            </w:r>
          </w:p>
        </w:tc>
        <w:tc>
          <w:tcPr>
            <w:tcW w:w="6131" w:type="dxa"/>
            <w:shd w:val="clear" w:color="auto" w:fill="auto"/>
            <w:noWrap/>
            <w:vAlign w:val="bottom"/>
          </w:tcPr>
          <w:p w:rsidR="0028439B" w:rsidRPr="002235EA" w:rsidRDefault="0028439B" w:rsidP="00697D9A">
            <w:r w:rsidRPr="002235EA">
              <w:t xml:space="preserve">Bátorová, </w:t>
            </w:r>
            <w:proofErr w:type="spellStart"/>
            <w:r w:rsidRPr="002235EA">
              <w:t>Richtáriková</w:t>
            </w:r>
            <w:proofErr w:type="spellEnd"/>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r w:rsidRPr="002235EA">
              <w:rPr>
                <w:b/>
              </w:rPr>
              <w:t>Web stránka</w:t>
            </w:r>
          </w:p>
        </w:tc>
        <w:tc>
          <w:tcPr>
            <w:tcW w:w="6131" w:type="dxa"/>
            <w:shd w:val="clear" w:color="auto" w:fill="auto"/>
            <w:noWrap/>
            <w:vAlign w:val="bottom"/>
          </w:tcPr>
          <w:p w:rsidR="0028439B" w:rsidRPr="002235EA" w:rsidRDefault="0038189C" w:rsidP="00697D9A">
            <w:r w:rsidRPr="002235EA">
              <w:t>Jakubová</w:t>
            </w:r>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r w:rsidRPr="002235EA">
              <w:rPr>
                <w:b/>
              </w:rPr>
              <w:t>Archív</w:t>
            </w:r>
          </w:p>
        </w:tc>
        <w:tc>
          <w:tcPr>
            <w:tcW w:w="6131" w:type="dxa"/>
            <w:shd w:val="clear" w:color="auto" w:fill="auto"/>
            <w:noWrap/>
            <w:vAlign w:val="bottom"/>
          </w:tcPr>
          <w:p w:rsidR="0028439B" w:rsidRPr="002235EA" w:rsidRDefault="001131A3" w:rsidP="00697D9A">
            <w:proofErr w:type="spellStart"/>
            <w:r w:rsidRPr="002235EA">
              <w:t>Sílešová</w:t>
            </w:r>
            <w:proofErr w:type="spellEnd"/>
          </w:p>
        </w:tc>
      </w:tr>
      <w:tr w:rsidR="002F5F52" w:rsidRPr="002235EA" w:rsidTr="00736A9B">
        <w:trPr>
          <w:trHeight w:val="300"/>
        </w:trPr>
        <w:tc>
          <w:tcPr>
            <w:tcW w:w="3631" w:type="dxa"/>
            <w:shd w:val="clear" w:color="auto" w:fill="auto"/>
            <w:noWrap/>
            <w:vAlign w:val="bottom"/>
          </w:tcPr>
          <w:p w:rsidR="0028439B" w:rsidRPr="002235EA" w:rsidRDefault="0028439B" w:rsidP="00FD699D">
            <w:pPr>
              <w:rPr>
                <w:b/>
              </w:rPr>
            </w:pPr>
            <w:r w:rsidRPr="002235EA">
              <w:rPr>
                <w:b/>
              </w:rPr>
              <w:t xml:space="preserve">Poistenie </w:t>
            </w:r>
            <w:r w:rsidR="00FD699D" w:rsidRPr="002235EA">
              <w:rPr>
                <w:b/>
              </w:rPr>
              <w:t>úrazy</w:t>
            </w:r>
          </w:p>
        </w:tc>
        <w:tc>
          <w:tcPr>
            <w:tcW w:w="6131" w:type="dxa"/>
            <w:shd w:val="clear" w:color="auto" w:fill="auto"/>
            <w:noWrap/>
            <w:vAlign w:val="bottom"/>
          </w:tcPr>
          <w:p w:rsidR="0028439B" w:rsidRPr="002235EA" w:rsidRDefault="001131A3" w:rsidP="00697D9A">
            <w:proofErr w:type="spellStart"/>
            <w:r w:rsidRPr="002235EA">
              <w:t>Sílešová</w:t>
            </w:r>
            <w:proofErr w:type="spellEnd"/>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r w:rsidRPr="002235EA">
              <w:rPr>
                <w:b/>
              </w:rPr>
              <w:t>Poistenie krád</w:t>
            </w:r>
            <w:r w:rsidR="003D7EA5" w:rsidRPr="002235EA">
              <w:rPr>
                <w:b/>
              </w:rPr>
              <w:t>eže</w:t>
            </w:r>
          </w:p>
        </w:tc>
        <w:tc>
          <w:tcPr>
            <w:tcW w:w="6131" w:type="dxa"/>
            <w:shd w:val="clear" w:color="auto" w:fill="auto"/>
            <w:noWrap/>
            <w:vAlign w:val="bottom"/>
          </w:tcPr>
          <w:p w:rsidR="0028439B" w:rsidRPr="002235EA" w:rsidRDefault="003302E3" w:rsidP="00697D9A">
            <w:r w:rsidRPr="003302E3">
              <w:t>Hajná</w:t>
            </w:r>
          </w:p>
        </w:tc>
      </w:tr>
      <w:tr w:rsidR="002F5F52" w:rsidRPr="002235EA" w:rsidTr="00736A9B">
        <w:trPr>
          <w:trHeight w:val="300"/>
        </w:trPr>
        <w:tc>
          <w:tcPr>
            <w:tcW w:w="3631" w:type="dxa"/>
            <w:shd w:val="clear" w:color="auto" w:fill="auto"/>
            <w:noWrap/>
            <w:vAlign w:val="bottom"/>
          </w:tcPr>
          <w:p w:rsidR="0028439B" w:rsidRPr="002235EA" w:rsidRDefault="0028439B" w:rsidP="00697D9A">
            <w:pPr>
              <w:rPr>
                <w:b/>
              </w:rPr>
            </w:pPr>
            <w:proofErr w:type="spellStart"/>
            <w:r w:rsidRPr="002235EA">
              <w:rPr>
                <w:b/>
              </w:rPr>
              <w:t>Estetiz</w:t>
            </w:r>
            <w:r w:rsidR="003D7EA5" w:rsidRPr="002235EA">
              <w:rPr>
                <w:b/>
              </w:rPr>
              <w:t>ácia</w:t>
            </w:r>
            <w:proofErr w:type="spellEnd"/>
            <w:r w:rsidRPr="002235EA">
              <w:rPr>
                <w:b/>
              </w:rPr>
              <w:t xml:space="preserve"> budovy</w:t>
            </w:r>
          </w:p>
        </w:tc>
        <w:tc>
          <w:tcPr>
            <w:tcW w:w="6131" w:type="dxa"/>
            <w:shd w:val="clear" w:color="auto" w:fill="auto"/>
            <w:noWrap/>
            <w:vAlign w:val="bottom"/>
          </w:tcPr>
          <w:p w:rsidR="0028439B" w:rsidRPr="002235EA" w:rsidRDefault="0028439B" w:rsidP="00F91383">
            <w:r w:rsidRPr="002235EA">
              <w:t>ŠKD</w:t>
            </w:r>
            <w:r w:rsidR="009277F4" w:rsidRPr="002235EA">
              <w:t>, PK výchov, MZ</w:t>
            </w:r>
            <w:r w:rsidR="00F91383" w:rsidRPr="002235EA">
              <w:t>/PK</w:t>
            </w:r>
          </w:p>
        </w:tc>
      </w:tr>
      <w:tr w:rsidR="002F5F52" w:rsidRPr="002235EA" w:rsidTr="00736A9B">
        <w:trPr>
          <w:trHeight w:val="300"/>
        </w:trPr>
        <w:tc>
          <w:tcPr>
            <w:tcW w:w="3631" w:type="dxa"/>
            <w:shd w:val="clear" w:color="auto" w:fill="auto"/>
            <w:noWrap/>
            <w:vAlign w:val="bottom"/>
          </w:tcPr>
          <w:p w:rsidR="006F6DF3" w:rsidRPr="002235EA" w:rsidRDefault="006F6DF3" w:rsidP="00697D9A">
            <w:pPr>
              <w:rPr>
                <w:b/>
              </w:rPr>
            </w:pPr>
            <w:proofErr w:type="spellStart"/>
            <w:r w:rsidRPr="002235EA">
              <w:rPr>
                <w:b/>
              </w:rPr>
              <w:t>Estetizácia</w:t>
            </w:r>
            <w:proofErr w:type="spellEnd"/>
            <w:r w:rsidRPr="002235EA">
              <w:rPr>
                <w:b/>
              </w:rPr>
              <w:t xml:space="preserve"> areálu</w:t>
            </w:r>
          </w:p>
        </w:tc>
        <w:tc>
          <w:tcPr>
            <w:tcW w:w="6131" w:type="dxa"/>
            <w:shd w:val="clear" w:color="auto" w:fill="auto"/>
            <w:noWrap/>
            <w:vAlign w:val="bottom"/>
          </w:tcPr>
          <w:p w:rsidR="006F6DF3" w:rsidRPr="002235EA" w:rsidRDefault="009C3EF9" w:rsidP="00697D9A">
            <w:proofErr w:type="spellStart"/>
            <w:r>
              <w:t>Dravecká</w:t>
            </w:r>
            <w:proofErr w:type="spellEnd"/>
            <w:r w:rsidR="002235EA">
              <w:t>, Kršková</w:t>
            </w:r>
          </w:p>
        </w:tc>
      </w:tr>
      <w:tr w:rsidR="002F5F52" w:rsidRPr="002F5F52" w:rsidTr="00736A9B">
        <w:trPr>
          <w:trHeight w:val="300"/>
        </w:trPr>
        <w:tc>
          <w:tcPr>
            <w:tcW w:w="3631" w:type="dxa"/>
            <w:shd w:val="clear" w:color="auto" w:fill="auto"/>
            <w:noWrap/>
            <w:vAlign w:val="bottom"/>
          </w:tcPr>
          <w:p w:rsidR="0028439B" w:rsidRPr="002235EA" w:rsidRDefault="0028439B" w:rsidP="00697D9A">
            <w:pPr>
              <w:rPr>
                <w:b/>
              </w:rPr>
            </w:pPr>
            <w:proofErr w:type="spellStart"/>
            <w:r w:rsidRPr="002235EA">
              <w:rPr>
                <w:b/>
              </w:rPr>
              <w:t>Estetiz</w:t>
            </w:r>
            <w:r w:rsidR="003D7EA5" w:rsidRPr="002235EA">
              <w:rPr>
                <w:b/>
              </w:rPr>
              <w:t>ácia</w:t>
            </w:r>
            <w:proofErr w:type="spellEnd"/>
            <w:r w:rsidR="00374DDB" w:rsidRPr="002235EA">
              <w:rPr>
                <w:b/>
              </w:rPr>
              <w:t xml:space="preserve"> </w:t>
            </w:r>
            <w:r w:rsidRPr="002235EA">
              <w:rPr>
                <w:b/>
              </w:rPr>
              <w:t>tried</w:t>
            </w:r>
          </w:p>
        </w:tc>
        <w:tc>
          <w:tcPr>
            <w:tcW w:w="6131" w:type="dxa"/>
            <w:shd w:val="clear" w:color="auto" w:fill="auto"/>
            <w:noWrap/>
            <w:vAlign w:val="bottom"/>
          </w:tcPr>
          <w:p w:rsidR="0028439B" w:rsidRPr="002235EA" w:rsidRDefault="0028439B" w:rsidP="00697D9A">
            <w:r w:rsidRPr="002235EA">
              <w:t>TU</w:t>
            </w:r>
          </w:p>
        </w:tc>
      </w:tr>
      <w:tr w:rsidR="002F5F52" w:rsidRPr="002F5F52" w:rsidTr="00736A9B">
        <w:trPr>
          <w:trHeight w:val="300"/>
        </w:trPr>
        <w:tc>
          <w:tcPr>
            <w:tcW w:w="3631" w:type="dxa"/>
            <w:shd w:val="clear" w:color="auto" w:fill="auto"/>
            <w:noWrap/>
            <w:vAlign w:val="bottom"/>
          </w:tcPr>
          <w:p w:rsidR="0028439B" w:rsidRPr="002235EA" w:rsidRDefault="0028439B" w:rsidP="00697D9A">
            <w:pPr>
              <w:rPr>
                <w:b/>
              </w:rPr>
            </w:pPr>
            <w:r w:rsidRPr="002235EA">
              <w:rPr>
                <w:b/>
              </w:rPr>
              <w:t>Mediál</w:t>
            </w:r>
            <w:r w:rsidR="003D7EA5" w:rsidRPr="002235EA">
              <w:rPr>
                <w:b/>
              </w:rPr>
              <w:t xml:space="preserve">ny </w:t>
            </w:r>
            <w:r w:rsidRPr="002235EA">
              <w:rPr>
                <w:b/>
              </w:rPr>
              <w:t>kont</w:t>
            </w:r>
            <w:r w:rsidR="003D7EA5" w:rsidRPr="002235EA">
              <w:rPr>
                <w:b/>
              </w:rPr>
              <w:t>akt</w:t>
            </w:r>
          </w:p>
        </w:tc>
        <w:tc>
          <w:tcPr>
            <w:tcW w:w="6131" w:type="dxa"/>
            <w:shd w:val="clear" w:color="auto" w:fill="auto"/>
            <w:noWrap/>
            <w:vAlign w:val="bottom"/>
          </w:tcPr>
          <w:p w:rsidR="00894160" w:rsidRPr="002235EA" w:rsidRDefault="0028439B" w:rsidP="00697D9A">
            <w:r w:rsidRPr="002235EA">
              <w:t>Vedúci MZ</w:t>
            </w:r>
            <w:r w:rsidR="003D7EA5" w:rsidRPr="002235EA">
              <w:t>,</w:t>
            </w:r>
            <w:r w:rsidRPr="002235EA">
              <w:t xml:space="preserve"> PK</w:t>
            </w:r>
          </w:p>
        </w:tc>
      </w:tr>
      <w:tr w:rsidR="002F5F52" w:rsidRPr="002F5F52" w:rsidTr="00736A9B">
        <w:trPr>
          <w:trHeight w:val="300"/>
        </w:trPr>
        <w:tc>
          <w:tcPr>
            <w:tcW w:w="3631" w:type="dxa"/>
            <w:shd w:val="clear" w:color="auto" w:fill="auto"/>
            <w:noWrap/>
            <w:vAlign w:val="bottom"/>
          </w:tcPr>
          <w:p w:rsidR="00894160" w:rsidRPr="002235EA" w:rsidRDefault="00894160" w:rsidP="00697D9A">
            <w:pPr>
              <w:rPr>
                <w:b/>
              </w:rPr>
            </w:pPr>
            <w:r w:rsidRPr="002235EA">
              <w:rPr>
                <w:b/>
              </w:rPr>
              <w:t>Školský zdravotník</w:t>
            </w:r>
          </w:p>
        </w:tc>
        <w:tc>
          <w:tcPr>
            <w:tcW w:w="6131" w:type="dxa"/>
            <w:shd w:val="clear" w:color="auto" w:fill="auto"/>
            <w:noWrap/>
            <w:vAlign w:val="bottom"/>
          </w:tcPr>
          <w:p w:rsidR="00894160" w:rsidRPr="002235EA" w:rsidRDefault="00894160" w:rsidP="00697D9A">
            <w:proofErr w:type="spellStart"/>
            <w:r w:rsidRPr="002235EA">
              <w:t>Hrebíčková</w:t>
            </w:r>
            <w:proofErr w:type="spellEnd"/>
          </w:p>
        </w:tc>
      </w:tr>
      <w:tr w:rsidR="0050030E" w:rsidRPr="002F5F52" w:rsidTr="00736A9B">
        <w:trPr>
          <w:trHeight w:val="300"/>
        </w:trPr>
        <w:tc>
          <w:tcPr>
            <w:tcW w:w="3631" w:type="dxa"/>
            <w:shd w:val="clear" w:color="auto" w:fill="auto"/>
            <w:noWrap/>
            <w:vAlign w:val="bottom"/>
          </w:tcPr>
          <w:p w:rsidR="0050030E" w:rsidRPr="002235EA" w:rsidRDefault="0050030E" w:rsidP="00697D9A">
            <w:pPr>
              <w:rPr>
                <w:b/>
              </w:rPr>
            </w:pPr>
            <w:r>
              <w:rPr>
                <w:b/>
              </w:rPr>
              <w:t>Starostlivosť o techniku</w:t>
            </w:r>
          </w:p>
        </w:tc>
        <w:tc>
          <w:tcPr>
            <w:tcW w:w="6131" w:type="dxa"/>
            <w:shd w:val="clear" w:color="auto" w:fill="auto"/>
            <w:noWrap/>
            <w:vAlign w:val="bottom"/>
          </w:tcPr>
          <w:p w:rsidR="0050030E" w:rsidRPr="002235EA" w:rsidRDefault="0050030E" w:rsidP="00697D9A">
            <w:proofErr w:type="spellStart"/>
            <w:r>
              <w:t>Rurák</w:t>
            </w:r>
            <w:proofErr w:type="spellEnd"/>
          </w:p>
        </w:tc>
      </w:tr>
    </w:tbl>
    <w:p w:rsidR="0028439B" w:rsidRPr="002235EA" w:rsidRDefault="003D7EA5" w:rsidP="00AE4E5A">
      <w:pPr>
        <w:spacing w:before="120"/>
        <w:outlineLvl w:val="0"/>
        <w:rPr>
          <w:b/>
          <w:sz w:val="26"/>
          <w:szCs w:val="26"/>
          <w:u w:val="single"/>
        </w:rPr>
      </w:pPr>
      <w:r w:rsidRPr="002235EA">
        <w:rPr>
          <w:b/>
          <w:sz w:val="26"/>
          <w:szCs w:val="26"/>
          <w:u w:val="single"/>
        </w:rPr>
        <w:t>Koordinátori:</w:t>
      </w:r>
    </w:p>
    <w:tbl>
      <w:tblPr>
        <w:tblW w:w="5612" w:type="dxa"/>
        <w:tblInd w:w="55" w:type="dxa"/>
        <w:tblCellMar>
          <w:left w:w="70" w:type="dxa"/>
          <w:right w:w="70" w:type="dxa"/>
        </w:tblCellMar>
        <w:tblLook w:val="0000" w:firstRow="0" w:lastRow="0" w:firstColumn="0" w:lastColumn="0" w:noHBand="0" w:noVBand="0"/>
      </w:tblPr>
      <w:tblGrid>
        <w:gridCol w:w="3559"/>
        <w:gridCol w:w="146"/>
        <w:gridCol w:w="1907"/>
      </w:tblGrid>
      <w:tr w:rsidR="002F5F52" w:rsidRPr="002235EA" w:rsidTr="00457C08">
        <w:trPr>
          <w:trHeight w:val="330"/>
        </w:trPr>
        <w:tc>
          <w:tcPr>
            <w:tcW w:w="3559" w:type="dxa"/>
            <w:shd w:val="clear" w:color="auto" w:fill="auto"/>
            <w:noWrap/>
            <w:vAlign w:val="bottom"/>
          </w:tcPr>
          <w:p w:rsidR="003D7EA5" w:rsidRPr="002235EA" w:rsidRDefault="003D7EA5" w:rsidP="00697D9A">
            <w:pPr>
              <w:rPr>
                <w:b/>
                <w:bCs/>
                <w:i/>
              </w:rPr>
            </w:pPr>
            <w:r w:rsidRPr="002235EA">
              <w:rPr>
                <w:b/>
                <w:bCs/>
                <w:i/>
              </w:rPr>
              <w:t>Názov:</w:t>
            </w:r>
          </w:p>
        </w:tc>
        <w:tc>
          <w:tcPr>
            <w:tcW w:w="2048" w:type="dxa"/>
            <w:gridSpan w:val="2"/>
            <w:shd w:val="clear" w:color="auto" w:fill="auto"/>
            <w:noWrap/>
            <w:vAlign w:val="bottom"/>
          </w:tcPr>
          <w:p w:rsidR="003D7EA5" w:rsidRPr="002235EA" w:rsidRDefault="003D7EA5" w:rsidP="00697D9A">
            <w:pPr>
              <w:rPr>
                <w:b/>
                <w:bCs/>
                <w:i/>
              </w:rPr>
            </w:pPr>
            <w:r w:rsidRPr="002235EA">
              <w:rPr>
                <w:b/>
                <w:bCs/>
                <w:i/>
              </w:rPr>
              <w:t>Meno vedúceho:</w:t>
            </w:r>
          </w:p>
        </w:tc>
      </w:tr>
      <w:tr w:rsidR="002F5F52" w:rsidRPr="002235EA" w:rsidTr="00457C08">
        <w:trPr>
          <w:trHeight w:val="300"/>
        </w:trPr>
        <w:tc>
          <w:tcPr>
            <w:tcW w:w="3559" w:type="dxa"/>
            <w:shd w:val="clear" w:color="auto" w:fill="auto"/>
            <w:noWrap/>
            <w:vAlign w:val="bottom"/>
          </w:tcPr>
          <w:p w:rsidR="003D7EA5" w:rsidRPr="002235EA" w:rsidRDefault="003D7EA5" w:rsidP="00697D9A">
            <w:pPr>
              <w:rPr>
                <w:b/>
              </w:rPr>
            </w:pPr>
            <w:r w:rsidRPr="002235EA">
              <w:rPr>
                <w:b/>
              </w:rPr>
              <w:t>Protidrog</w:t>
            </w:r>
            <w:r w:rsidR="00B640E3" w:rsidRPr="002235EA">
              <w:rPr>
                <w:b/>
              </w:rPr>
              <w:t xml:space="preserve">ová </w:t>
            </w:r>
            <w:r w:rsidRPr="002235EA">
              <w:rPr>
                <w:b/>
              </w:rPr>
              <w:t xml:space="preserve"> vých</w:t>
            </w:r>
            <w:r w:rsidR="00B640E3" w:rsidRPr="002235EA">
              <w:rPr>
                <w:b/>
              </w:rPr>
              <w:t>ova</w:t>
            </w:r>
          </w:p>
        </w:tc>
        <w:tc>
          <w:tcPr>
            <w:tcW w:w="2048" w:type="dxa"/>
            <w:gridSpan w:val="2"/>
            <w:shd w:val="clear" w:color="auto" w:fill="auto"/>
            <w:noWrap/>
            <w:vAlign w:val="bottom"/>
          </w:tcPr>
          <w:p w:rsidR="003D7EA5" w:rsidRPr="002235EA" w:rsidRDefault="00457C08" w:rsidP="00697D9A">
            <w:r>
              <w:t xml:space="preserve">   </w:t>
            </w:r>
            <w:proofErr w:type="spellStart"/>
            <w:r w:rsidR="00631F78" w:rsidRPr="002235EA">
              <w:t>Dolinská</w:t>
            </w:r>
            <w:proofErr w:type="spellEnd"/>
          </w:p>
        </w:tc>
      </w:tr>
      <w:tr w:rsidR="002F5F52" w:rsidRPr="002235EA" w:rsidTr="00457C08">
        <w:trPr>
          <w:trHeight w:val="300"/>
        </w:trPr>
        <w:tc>
          <w:tcPr>
            <w:tcW w:w="3559" w:type="dxa"/>
            <w:shd w:val="clear" w:color="auto" w:fill="auto"/>
            <w:noWrap/>
            <w:vAlign w:val="bottom"/>
          </w:tcPr>
          <w:p w:rsidR="003D7EA5" w:rsidRPr="002235EA" w:rsidRDefault="003D7EA5" w:rsidP="00697D9A">
            <w:pPr>
              <w:rPr>
                <w:b/>
              </w:rPr>
            </w:pPr>
            <w:r w:rsidRPr="002235EA">
              <w:rPr>
                <w:b/>
              </w:rPr>
              <w:t>Manžel</w:t>
            </w:r>
            <w:r w:rsidR="00B640E3" w:rsidRPr="002235EA">
              <w:rPr>
                <w:b/>
              </w:rPr>
              <w:t>stva a</w:t>
            </w:r>
            <w:r w:rsidRPr="002235EA">
              <w:rPr>
                <w:b/>
              </w:rPr>
              <w:t xml:space="preserve"> rodič</w:t>
            </w:r>
            <w:r w:rsidR="00B640E3" w:rsidRPr="002235EA">
              <w:rPr>
                <w:b/>
              </w:rPr>
              <w:t>ovstva</w:t>
            </w:r>
          </w:p>
        </w:tc>
        <w:tc>
          <w:tcPr>
            <w:tcW w:w="2048" w:type="dxa"/>
            <w:gridSpan w:val="2"/>
            <w:shd w:val="clear" w:color="auto" w:fill="auto"/>
            <w:noWrap/>
            <w:vAlign w:val="bottom"/>
          </w:tcPr>
          <w:p w:rsidR="003D7EA5" w:rsidRPr="002235EA" w:rsidRDefault="00457C08" w:rsidP="00697D9A">
            <w:r>
              <w:t xml:space="preserve">   </w:t>
            </w:r>
            <w:proofErr w:type="spellStart"/>
            <w:r w:rsidR="003D7EA5" w:rsidRPr="002235EA">
              <w:t>Tuchyňová</w:t>
            </w:r>
            <w:proofErr w:type="spellEnd"/>
            <w:r w:rsidR="009A6390" w:rsidRPr="002235EA">
              <w:t xml:space="preserve"> M.</w:t>
            </w:r>
          </w:p>
        </w:tc>
      </w:tr>
      <w:tr w:rsidR="002F5F52" w:rsidRPr="002235EA" w:rsidTr="00457C08">
        <w:trPr>
          <w:trHeight w:val="300"/>
        </w:trPr>
        <w:tc>
          <w:tcPr>
            <w:tcW w:w="3559" w:type="dxa"/>
            <w:shd w:val="clear" w:color="auto" w:fill="auto"/>
            <w:noWrap/>
            <w:vAlign w:val="bottom"/>
          </w:tcPr>
          <w:p w:rsidR="003D7EA5" w:rsidRPr="002235EA" w:rsidRDefault="00B640E3" w:rsidP="00697D9A">
            <w:pPr>
              <w:rPr>
                <w:b/>
              </w:rPr>
            </w:pPr>
            <w:r w:rsidRPr="002235EA">
              <w:rPr>
                <w:b/>
              </w:rPr>
              <w:t>Environmentálna výchova</w:t>
            </w:r>
          </w:p>
        </w:tc>
        <w:tc>
          <w:tcPr>
            <w:tcW w:w="2048" w:type="dxa"/>
            <w:gridSpan w:val="2"/>
            <w:shd w:val="clear" w:color="auto" w:fill="auto"/>
            <w:noWrap/>
            <w:vAlign w:val="bottom"/>
          </w:tcPr>
          <w:p w:rsidR="003D7EA5" w:rsidRPr="002235EA" w:rsidRDefault="00457C08" w:rsidP="00697D9A">
            <w:r>
              <w:t xml:space="preserve">   </w:t>
            </w:r>
            <w:r w:rsidR="00D50889">
              <w:t>Kršková</w:t>
            </w:r>
          </w:p>
        </w:tc>
      </w:tr>
      <w:tr w:rsidR="002F5F52" w:rsidRPr="002235EA" w:rsidTr="00457C08">
        <w:trPr>
          <w:trHeight w:val="300"/>
        </w:trPr>
        <w:tc>
          <w:tcPr>
            <w:tcW w:w="3559" w:type="dxa"/>
            <w:shd w:val="clear" w:color="auto" w:fill="auto"/>
            <w:noWrap/>
            <w:vAlign w:val="bottom"/>
          </w:tcPr>
          <w:p w:rsidR="003D7EA5" w:rsidRPr="002235EA" w:rsidRDefault="003D7EA5" w:rsidP="00697D9A">
            <w:pPr>
              <w:rPr>
                <w:b/>
              </w:rPr>
            </w:pPr>
            <w:r w:rsidRPr="002235EA">
              <w:rPr>
                <w:b/>
              </w:rPr>
              <w:t>Vlastenecká</w:t>
            </w:r>
            <w:r w:rsidR="00B640E3" w:rsidRPr="002235EA">
              <w:rPr>
                <w:b/>
              </w:rPr>
              <w:t xml:space="preserve"> výchova</w:t>
            </w:r>
          </w:p>
        </w:tc>
        <w:tc>
          <w:tcPr>
            <w:tcW w:w="2048" w:type="dxa"/>
            <w:gridSpan w:val="2"/>
            <w:shd w:val="clear" w:color="auto" w:fill="auto"/>
            <w:noWrap/>
            <w:vAlign w:val="bottom"/>
          </w:tcPr>
          <w:p w:rsidR="003D7EA5" w:rsidRPr="002235EA" w:rsidRDefault="00457C08" w:rsidP="00697D9A">
            <w:r>
              <w:t xml:space="preserve">   </w:t>
            </w:r>
            <w:proofErr w:type="spellStart"/>
            <w:r w:rsidR="00D50889">
              <w:t>Neuschl</w:t>
            </w:r>
            <w:proofErr w:type="spellEnd"/>
          </w:p>
        </w:tc>
      </w:tr>
      <w:tr w:rsidR="002F5F52" w:rsidRPr="002235EA" w:rsidTr="00457C08">
        <w:trPr>
          <w:trHeight w:val="315"/>
        </w:trPr>
        <w:tc>
          <w:tcPr>
            <w:tcW w:w="3559" w:type="dxa"/>
            <w:shd w:val="clear" w:color="auto" w:fill="auto"/>
            <w:noWrap/>
            <w:vAlign w:val="bottom"/>
          </w:tcPr>
          <w:p w:rsidR="003D7EA5" w:rsidRPr="002235EA" w:rsidRDefault="003D7EA5" w:rsidP="00697D9A">
            <w:pPr>
              <w:rPr>
                <w:b/>
              </w:rPr>
            </w:pPr>
            <w:r w:rsidRPr="002235EA">
              <w:rPr>
                <w:b/>
              </w:rPr>
              <w:t>Zdravotná</w:t>
            </w:r>
            <w:r w:rsidR="00B640E3" w:rsidRPr="002235EA">
              <w:rPr>
                <w:b/>
              </w:rPr>
              <w:t xml:space="preserve"> výchova</w:t>
            </w:r>
          </w:p>
        </w:tc>
        <w:tc>
          <w:tcPr>
            <w:tcW w:w="2048" w:type="dxa"/>
            <w:gridSpan w:val="2"/>
            <w:shd w:val="clear" w:color="auto" w:fill="auto"/>
            <w:noWrap/>
            <w:vAlign w:val="bottom"/>
          </w:tcPr>
          <w:p w:rsidR="003D7EA5" w:rsidRPr="002235EA" w:rsidRDefault="00457C08" w:rsidP="00697D9A">
            <w:r>
              <w:t xml:space="preserve">   </w:t>
            </w:r>
            <w:proofErr w:type="spellStart"/>
            <w:r w:rsidR="003D7EA5" w:rsidRPr="002235EA">
              <w:t>Hrebíčková</w:t>
            </w:r>
            <w:proofErr w:type="spellEnd"/>
          </w:p>
        </w:tc>
      </w:tr>
      <w:tr w:rsidR="002F5F52" w:rsidRPr="002235EA" w:rsidTr="00457C08">
        <w:trPr>
          <w:trHeight w:val="315"/>
        </w:trPr>
        <w:tc>
          <w:tcPr>
            <w:tcW w:w="3559" w:type="dxa"/>
            <w:shd w:val="clear" w:color="auto" w:fill="auto"/>
            <w:noWrap/>
            <w:vAlign w:val="bottom"/>
          </w:tcPr>
          <w:p w:rsidR="003D7EA5" w:rsidRPr="002235EA" w:rsidRDefault="003D7EA5" w:rsidP="00697D9A">
            <w:pPr>
              <w:rPr>
                <w:b/>
              </w:rPr>
            </w:pPr>
            <w:r w:rsidRPr="002235EA">
              <w:rPr>
                <w:b/>
              </w:rPr>
              <w:t>Športovej činnosti</w:t>
            </w:r>
          </w:p>
        </w:tc>
        <w:tc>
          <w:tcPr>
            <w:tcW w:w="2048" w:type="dxa"/>
            <w:gridSpan w:val="2"/>
            <w:shd w:val="clear" w:color="auto" w:fill="auto"/>
            <w:noWrap/>
            <w:vAlign w:val="bottom"/>
          </w:tcPr>
          <w:p w:rsidR="003D7EA5" w:rsidRPr="002235EA" w:rsidRDefault="00457C08" w:rsidP="00697D9A">
            <w:r>
              <w:t xml:space="preserve">   </w:t>
            </w:r>
            <w:bookmarkStart w:id="0" w:name="_GoBack"/>
            <w:bookmarkEnd w:id="0"/>
            <w:r w:rsidR="003D7EA5" w:rsidRPr="002235EA">
              <w:t>Hruška</w:t>
            </w:r>
          </w:p>
        </w:tc>
      </w:tr>
      <w:tr w:rsidR="002F5F52" w:rsidRPr="002235EA" w:rsidTr="00457C08">
        <w:trPr>
          <w:trHeight w:val="315"/>
        </w:trPr>
        <w:tc>
          <w:tcPr>
            <w:tcW w:w="3705" w:type="dxa"/>
            <w:gridSpan w:val="2"/>
            <w:shd w:val="clear" w:color="auto" w:fill="auto"/>
            <w:noWrap/>
            <w:vAlign w:val="bottom"/>
          </w:tcPr>
          <w:p w:rsidR="00A26380" w:rsidRPr="002235EA" w:rsidRDefault="00A26380" w:rsidP="00697D9A">
            <w:pPr>
              <w:rPr>
                <w:b/>
              </w:rPr>
            </w:pPr>
            <w:r w:rsidRPr="002235EA">
              <w:rPr>
                <w:b/>
              </w:rPr>
              <w:t>Informatizácie</w:t>
            </w:r>
          </w:p>
        </w:tc>
        <w:tc>
          <w:tcPr>
            <w:tcW w:w="1907" w:type="dxa"/>
            <w:shd w:val="clear" w:color="auto" w:fill="auto"/>
            <w:noWrap/>
            <w:vAlign w:val="bottom"/>
          </w:tcPr>
          <w:p w:rsidR="00A26380" w:rsidRPr="002235EA" w:rsidRDefault="00A26380" w:rsidP="00697D9A">
            <w:r w:rsidRPr="002235EA">
              <w:t>Jakubová</w:t>
            </w:r>
          </w:p>
        </w:tc>
      </w:tr>
      <w:tr w:rsidR="002F5F52" w:rsidRPr="002235EA" w:rsidTr="00457C08">
        <w:trPr>
          <w:trHeight w:val="315"/>
        </w:trPr>
        <w:tc>
          <w:tcPr>
            <w:tcW w:w="3705" w:type="dxa"/>
            <w:gridSpan w:val="2"/>
            <w:shd w:val="clear" w:color="auto" w:fill="auto"/>
            <w:noWrap/>
            <w:vAlign w:val="bottom"/>
          </w:tcPr>
          <w:p w:rsidR="008B7A91" w:rsidRPr="002235EA" w:rsidRDefault="008B7A91" w:rsidP="00697D9A">
            <w:pPr>
              <w:rPr>
                <w:b/>
              </w:rPr>
            </w:pPr>
            <w:r w:rsidRPr="002235EA">
              <w:rPr>
                <w:b/>
              </w:rPr>
              <w:t>Kontakt s</w:t>
            </w:r>
            <w:r w:rsidR="00B640E3" w:rsidRPr="002235EA">
              <w:rPr>
                <w:b/>
              </w:rPr>
              <w:t xml:space="preserve"> verejnosťou a </w:t>
            </w:r>
            <w:r w:rsidRPr="002235EA">
              <w:rPr>
                <w:b/>
              </w:rPr>
              <w:t>médiami</w:t>
            </w:r>
          </w:p>
        </w:tc>
        <w:tc>
          <w:tcPr>
            <w:tcW w:w="1907" w:type="dxa"/>
            <w:shd w:val="clear" w:color="auto" w:fill="auto"/>
            <w:noWrap/>
            <w:vAlign w:val="bottom"/>
          </w:tcPr>
          <w:p w:rsidR="008B7A91" w:rsidRPr="002235EA" w:rsidRDefault="008B7A91" w:rsidP="00697D9A">
            <w:r w:rsidRPr="002235EA">
              <w:t>Ondrejková</w:t>
            </w:r>
          </w:p>
        </w:tc>
      </w:tr>
    </w:tbl>
    <w:p w:rsidR="00BE2F11" w:rsidRDefault="00BE2F11" w:rsidP="00AE4E5A">
      <w:pPr>
        <w:autoSpaceDE w:val="0"/>
        <w:autoSpaceDN w:val="0"/>
        <w:adjustRightInd w:val="0"/>
        <w:spacing w:before="120"/>
        <w:outlineLvl w:val="0"/>
        <w:rPr>
          <w:b/>
          <w:bCs/>
          <w:sz w:val="26"/>
          <w:szCs w:val="26"/>
          <w:u w:val="single"/>
        </w:rPr>
      </w:pPr>
    </w:p>
    <w:p w:rsidR="00FD699D" w:rsidRPr="002235EA" w:rsidRDefault="00FD699D" w:rsidP="00AE4E5A">
      <w:pPr>
        <w:autoSpaceDE w:val="0"/>
        <w:autoSpaceDN w:val="0"/>
        <w:adjustRightInd w:val="0"/>
        <w:spacing w:before="120"/>
        <w:outlineLvl w:val="0"/>
        <w:rPr>
          <w:b/>
          <w:bCs/>
          <w:sz w:val="26"/>
          <w:szCs w:val="26"/>
          <w:u w:val="single"/>
        </w:rPr>
      </w:pPr>
      <w:r w:rsidRPr="002235EA">
        <w:rPr>
          <w:b/>
          <w:bCs/>
          <w:sz w:val="26"/>
          <w:szCs w:val="26"/>
          <w:u w:val="single"/>
        </w:rPr>
        <w:t>Komisie:</w:t>
      </w:r>
    </w:p>
    <w:p w:rsidR="00503566" w:rsidRPr="002235EA" w:rsidRDefault="00503566" w:rsidP="00015000">
      <w:pPr>
        <w:autoSpaceDE w:val="0"/>
        <w:autoSpaceDN w:val="0"/>
        <w:adjustRightInd w:val="0"/>
        <w:spacing w:before="120"/>
        <w:outlineLvl w:val="0"/>
        <w:rPr>
          <w:b/>
          <w:bCs/>
        </w:rPr>
      </w:pPr>
      <w:r w:rsidRPr="002235EA">
        <w:rPr>
          <w:b/>
          <w:bCs/>
        </w:rPr>
        <w:t>Likvidačná komisia:</w:t>
      </w:r>
    </w:p>
    <w:p w:rsidR="00503566" w:rsidRPr="002235EA" w:rsidRDefault="00271B4E" w:rsidP="00015000">
      <w:pPr>
        <w:autoSpaceDE w:val="0"/>
        <w:autoSpaceDN w:val="0"/>
        <w:adjustRightInd w:val="0"/>
        <w:outlineLvl w:val="0"/>
        <w:rPr>
          <w:bCs/>
        </w:rPr>
      </w:pPr>
      <w:r w:rsidRPr="00271B4E">
        <w:rPr>
          <w:bCs/>
        </w:rPr>
        <w:t>Hajná,</w:t>
      </w:r>
      <w:r w:rsidR="00503566" w:rsidRPr="00271B4E">
        <w:rPr>
          <w:bCs/>
        </w:rPr>
        <w:t xml:space="preserve"> </w:t>
      </w:r>
      <w:r w:rsidR="00503566" w:rsidRPr="002235EA">
        <w:rPr>
          <w:bCs/>
        </w:rPr>
        <w:t xml:space="preserve">Uhrínová, </w:t>
      </w:r>
      <w:proofErr w:type="spellStart"/>
      <w:r w:rsidR="00374DDB" w:rsidRPr="002235EA">
        <w:rPr>
          <w:bCs/>
        </w:rPr>
        <w:t>Sílešová</w:t>
      </w:r>
      <w:proofErr w:type="spellEnd"/>
    </w:p>
    <w:p w:rsidR="00503566" w:rsidRPr="002235EA" w:rsidRDefault="00503566" w:rsidP="00015000">
      <w:pPr>
        <w:autoSpaceDE w:val="0"/>
        <w:autoSpaceDN w:val="0"/>
        <w:adjustRightInd w:val="0"/>
        <w:spacing w:before="120"/>
        <w:outlineLvl w:val="0"/>
        <w:rPr>
          <w:b/>
          <w:bCs/>
        </w:rPr>
      </w:pPr>
      <w:r w:rsidRPr="002235EA">
        <w:rPr>
          <w:b/>
          <w:bCs/>
        </w:rPr>
        <w:t>Škodová komisia:</w:t>
      </w:r>
    </w:p>
    <w:p w:rsidR="00982E4F" w:rsidRPr="002235EA" w:rsidRDefault="00503566" w:rsidP="00015000">
      <w:pPr>
        <w:autoSpaceDE w:val="0"/>
        <w:autoSpaceDN w:val="0"/>
        <w:adjustRightInd w:val="0"/>
        <w:outlineLvl w:val="0"/>
        <w:rPr>
          <w:bCs/>
        </w:rPr>
      </w:pPr>
      <w:r w:rsidRPr="002235EA">
        <w:rPr>
          <w:bCs/>
        </w:rPr>
        <w:t xml:space="preserve">Uhrínová, </w:t>
      </w:r>
      <w:proofErr w:type="spellStart"/>
      <w:r w:rsidR="001131A3" w:rsidRPr="002235EA">
        <w:rPr>
          <w:bCs/>
        </w:rPr>
        <w:t>Sílešová</w:t>
      </w:r>
      <w:proofErr w:type="spellEnd"/>
      <w:r w:rsidR="00A17201" w:rsidRPr="002235EA">
        <w:rPr>
          <w:bCs/>
        </w:rPr>
        <w:t xml:space="preserve">, </w:t>
      </w:r>
      <w:proofErr w:type="spellStart"/>
      <w:r w:rsidR="00A17201" w:rsidRPr="002235EA">
        <w:rPr>
          <w:bCs/>
        </w:rPr>
        <w:t>Hrebíčková</w:t>
      </w:r>
      <w:proofErr w:type="spellEnd"/>
    </w:p>
    <w:p w:rsidR="00503566" w:rsidRPr="002235EA" w:rsidRDefault="00503566" w:rsidP="00015000">
      <w:pPr>
        <w:autoSpaceDE w:val="0"/>
        <w:autoSpaceDN w:val="0"/>
        <w:adjustRightInd w:val="0"/>
        <w:spacing w:before="120"/>
        <w:outlineLvl w:val="0"/>
        <w:rPr>
          <w:b/>
          <w:bCs/>
        </w:rPr>
      </w:pPr>
      <w:r w:rsidRPr="002235EA">
        <w:rPr>
          <w:b/>
          <w:bCs/>
        </w:rPr>
        <w:t xml:space="preserve">Sociálna </w:t>
      </w:r>
      <w:r w:rsidR="00FD699D" w:rsidRPr="002235EA">
        <w:rPr>
          <w:b/>
          <w:bCs/>
        </w:rPr>
        <w:t xml:space="preserve">a kultúrna </w:t>
      </w:r>
      <w:r w:rsidRPr="002235EA">
        <w:rPr>
          <w:b/>
          <w:bCs/>
        </w:rPr>
        <w:t>komisia:</w:t>
      </w:r>
    </w:p>
    <w:p w:rsidR="003C2536" w:rsidRPr="002235EA" w:rsidRDefault="00503566" w:rsidP="00015000">
      <w:pPr>
        <w:autoSpaceDE w:val="0"/>
        <w:autoSpaceDN w:val="0"/>
        <w:adjustRightInd w:val="0"/>
        <w:outlineLvl w:val="0"/>
        <w:rPr>
          <w:bCs/>
        </w:rPr>
      </w:pPr>
      <w:r w:rsidRPr="002235EA">
        <w:rPr>
          <w:bCs/>
        </w:rPr>
        <w:t xml:space="preserve">Ondrejková, Reháková, </w:t>
      </w:r>
      <w:r w:rsidR="00E711FE" w:rsidRPr="002235EA">
        <w:rPr>
          <w:bCs/>
        </w:rPr>
        <w:t xml:space="preserve">Bátorová, </w:t>
      </w:r>
      <w:proofErr w:type="spellStart"/>
      <w:r w:rsidR="00E711FE" w:rsidRPr="002235EA">
        <w:rPr>
          <w:bCs/>
        </w:rPr>
        <w:t>Tuchyňová</w:t>
      </w:r>
      <w:proofErr w:type="spellEnd"/>
      <w:r w:rsidR="00E711FE" w:rsidRPr="002235EA">
        <w:rPr>
          <w:bCs/>
        </w:rPr>
        <w:t xml:space="preserve">, Blahová, </w:t>
      </w:r>
      <w:proofErr w:type="spellStart"/>
      <w:r w:rsidR="00E711FE" w:rsidRPr="002235EA">
        <w:rPr>
          <w:bCs/>
        </w:rPr>
        <w:t>Sitárová</w:t>
      </w:r>
      <w:proofErr w:type="spellEnd"/>
      <w:r w:rsidR="00E711FE" w:rsidRPr="002235EA">
        <w:rPr>
          <w:bCs/>
        </w:rPr>
        <w:t xml:space="preserve">, </w:t>
      </w:r>
      <w:proofErr w:type="spellStart"/>
      <w:r w:rsidR="00E711FE" w:rsidRPr="002235EA">
        <w:rPr>
          <w:bCs/>
        </w:rPr>
        <w:t>Botková</w:t>
      </w:r>
      <w:proofErr w:type="spellEnd"/>
    </w:p>
    <w:p w:rsidR="00503566" w:rsidRPr="002235EA" w:rsidRDefault="00503566" w:rsidP="00015000">
      <w:pPr>
        <w:autoSpaceDE w:val="0"/>
        <w:autoSpaceDN w:val="0"/>
        <w:adjustRightInd w:val="0"/>
        <w:spacing w:before="120"/>
        <w:outlineLvl w:val="0"/>
        <w:rPr>
          <w:b/>
          <w:bCs/>
        </w:rPr>
      </w:pPr>
      <w:r w:rsidRPr="002235EA">
        <w:rPr>
          <w:b/>
          <w:bCs/>
        </w:rPr>
        <w:t>Stravovacia komisia:</w:t>
      </w:r>
    </w:p>
    <w:p w:rsidR="00982E4F" w:rsidRPr="002235EA" w:rsidRDefault="00631F78" w:rsidP="00015000">
      <w:pPr>
        <w:autoSpaceDE w:val="0"/>
        <w:autoSpaceDN w:val="0"/>
        <w:adjustRightInd w:val="0"/>
        <w:outlineLvl w:val="0"/>
        <w:rPr>
          <w:bCs/>
        </w:rPr>
      </w:pPr>
      <w:proofErr w:type="spellStart"/>
      <w:r w:rsidRPr="002235EA">
        <w:rPr>
          <w:bCs/>
        </w:rPr>
        <w:t>Hrebíčková</w:t>
      </w:r>
      <w:proofErr w:type="spellEnd"/>
      <w:r w:rsidR="00E711FE" w:rsidRPr="002235EA">
        <w:rPr>
          <w:bCs/>
        </w:rPr>
        <w:t xml:space="preserve">, Ondrejková, </w:t>
      </w:r>
      <w:proofErr w:type="spellStart"/>
      <w:r w:rsidR="000048B9">
        <w:rPr>
          <w:bCs/>
        </w:rPr>
        <w:t>Bucková</w:t>
      </w:r>
      <w:proofErr w:type="spellEnd"/>
      <w:r w:rsidRPr="002235EA">
        <w:rPr>
          <w:bCs/>
        </w:rPr>
        <w:t>,</w:t>
      </w:r>
      <w:r w:rsidR="00374DDB" w:rsidRPr="002235EA">
        <w:rPr>
          <w:bCs/>
        </w:rPr>
        <w:t xml:space="preserve"> </w:t>
      </w:r>
      <w:proofErr w:type="spellStart"/>
      <w:r w:rsidR="00E711FE" w:rsidRPr="002235EA">
        <w:rPr>
          <w:bCs/>
        </w:rPr>
        <w:t>Krebesová</w:t>
      </w:r>
      <w:proofErr w:type="spellEnd"/>
      <w:r w:rsidR="000048B9">
        <w:rPr>
          <w:bCs/>
        </w:rPr>
        <w:t>,</w:t>
      </w:r>
    </w:p>
    <w:p w:rsidR="000B327F" w:rsidRPr="002235EA" w:rsidRDefault="000B327F" w:rsidP="00015000">
      <w:pPr>
        <w:autoSpaceDE w:val="0"/>
        <w:autoSpaceDN w:val="0"/>
        <w:adjustRightInd w:val="0"/>
        <w:spacing w:before="200"/>
        <w:outlineLvl w:val="0"/>
        <w:rPr>
          <w:b/>
          <w:bCs/>
        </w:rPr>
      </w:pPr>
      <w:r w:rsidRPr="002235EA">
        <w:rPr>
          <w:b/>
          <w:bCs/>
        </w:rPr>
        <w:t>Zasadnutia ZRPŠ:</w:t>
      </w:r>
    </w:p>
    <w:p w:rsidR="000B327F" w:rsidRPr="002235EA" w:rsidRDefault="000B327F" w:rsidP="00697D9A">
      <w:pPr>
        <w:autoSpaceDE w:val="0"/>
        <w:autoSpaceDN w:val="0"/>
        <w:adjustRightInd w:val="0"/>
        <w:rPr>
          <w:bCs/>
        </w:rPr>
      </w:pPr>
      <w:r w:rsidRPr="002235EA">
        <w:rPr>
          <w:bCs/>
        </w:rPr>
        <w:t xml:space="preserve">- </w:t>
      </w:r>
      <w:r w:rsidR="0064460A" w:rsidRPr="002235EA">
        <w:rPr>
          <w:bCs/>
        </w:rPr>
        <w:t>september</w:t>
      </w:r>
      <w:r w:rsidRPr="002235EA">
        <w:rPr>
          <w:bCs/>
        </w:rPr>
        <w:t xml:space="preserve">, december, marec, </w:t>
      </w:r>
      <w:r w:rsidR="00451095" w:rsidRPr="002235EA">
        <w:rPr>
          <w:bCs/>
        </w:rPr>
        <w:t>máj</w:t>
      </w:r>
    </w:p>
    <w:p w:rsidR="000B327F" w:rsidRPr="002235EA" w:rsidRDefault="000B327F" w:rsidP="00697D9A">
      <w:pPr>
        <w:autoSpaceDE w:val="0"/>
        <w:autoSpaceDN w:val="0"/>
        <w:adjustRightInd w:val="0"/>
        <w:spacing w:before="120"/>
        <w:rPr>
          <w:bCs/>
        </w:rPr>
      </w:pPr>
      <w:r w:rsidRPr="002235EA">
        <w:rPr>
          <w:b/>
          <w:bCs/>
        </w:rPr>
        <w:t>Zasadnutia MZ a PK</w:t>
      </w:r>
      <w:r w:rsidRPr="002235EA">
        <w:rPr>
          <w:bCs/>
        </w:rPr>
        <w:t xml:space="preserve"> </w:t>
      </w:r>
      <w:r w:rsidR="00B74A11" w:rsidRPr="002235EA">
        <w:rPr>
          <w:bCs/>
        </w:rPr>
        <w:t>-</w:t>
      </w:r>
      <w:r w:rsidRPr="002235EA">
        <w:rPr>
          <w:bCs/>
        </w:rPr>
        <w:t xml:space="preserve"> podľa plánov práce</w:t>
      </w:r>
    </w:p>
    <w:p w:rsidR="000B327F" w:rsidRPr="002235EA" w:rsidRDefault="000B327F" w:rsidP="00697D9A">
      <w:pPr>
        <w:autoSpaceDE w:val="0"/>
        <w:autoSpaceDN w:val="0"/>
        <w:adjustRightInd w:val="0"/>
        <w:spacing w:before="120"/>
        <w:rPr>
          <w:bCs/>
        </w:rPr>
      </w:pPr>
      <w:r w:rsidRPr="002235EA">
        <w:rPr>
          <w:b/>
          <w:bCs/>
        </w:rPr>
        <w:t xml:space="preserve">Pracovné </w:t>
      </w:r>
      <w:r w:rsidR="0064460A" w:rsidRPr="002235EA">
        <w:rPr>
          <w:b/>
          <w:bCs/>
        </w:rPr>
        <w:t>pedagogické rady</w:t>
      </w:r>
      <w:r w:rsidRPr="002235EA">
        <w:rPr>
          <w:b/>
          <w:bCs/>
        </w:rPr>
        <w:t xml:space="preserve"> </w:t>
      </w:r>
      <w:r w:rsidR="00B74A11" w:rsidRPr="002235EA">
        <w:rPr>
          <w:b/>
          <w:bCs/>
        </w:rPr>
        <w:t xml:space="preserve">- </w:t>
      </w:r>
      <w:r w:rsidRPr="002235EA">
        <w:rPr>
          <w:bCs/>
        </w:rPr>
        <w:t>spravidla prvý pondelok v</w:t>
      </w:r>
      <w:r w:rsidR="008A7DCC">
        <w:rPr>
          <w:bCs/>
        </w:rPr>
        <w:t> </w:t>
      </w:r>
      <w:r w:rsidRPr="002235EA">
        <w:rPr>
          <w:bCs/>
        </w:rPr>
        <w:t>mesiaci</w:t>
      </w:r>
      <w:r w:rsidR="008A7DCC">
        <w:rPr>
          <w:bCs/>
        </w:rPr>
        <w:t>.</w:t>
      </w:r>
    </w:p>
    <w:p w:rsidR="008A7DCC" w:rsidRDefault="000B327F" w:rsidP="00034C97">
      <w:pPr>
        <w:autoSpaceDE w:val="0"/>
        <w:autoSpaceDN w:val="0"/>
        <w:adjustRightInd w:val="0"/>
        <w:spacing w:before="120"/>
        <w:rPr>
          <w:bCs/>
        </w:rPr>
      </w:pPr>
      <w:r w:rsidRPr="002235EA">
        <w:rPr>
          <w:b/>
          <w:bCs/>
        </w:rPr>
        <w:t>Pedagogické rady</w:t>
      </w:r>
      <w:r w:rsidR="00034C97" w:rsidRPr="002235EA">
        <w:rPr>
          <w:b/>
          <w:bCs/>
        </w:rPr>
        <w:t xml:space="preserve"> </w:t>
      </w:r>
      <w:r w:rsidRPr="002235EA">
        <w:rPr>
          <w:b/>
          <w:bCs/>
        </w:rPr>
        <w:t xml:space="preserve">(úvodná, hodnotiace a klasifikačné) </w:t>
      </w:r>
      <w:r w:rsidR="002235EA" w:rsidRPr="002235EA">
        <w:rPr>
          <w:b/>
          <w:bCs/>
        </w:rPr>
        <w:t xml:space="preserve">- </w:t>
      </w:r>
      <w:r w:rsidR="007331AB" w:rsidRPr="002235EA">
        <w:rPr>
          <w:bCs/>
        </w:rPr>
        <w:t>august</w:t>
      </w:r>
      <w:r w:rsidRPr="002235EA">
        <w:rPr>
          <w:bCs/>
        </w:rPr>
        <w:t>, november, jan</w:t>
      </w:r>
      <w:r w:rsidR="00034C97" w:rsidRPr="002235EA">
        <w:rPr>
          <w:bCs/>
        </w:rPr>
        <w:t>uár, apríl, jún</w:t>
      </w:r>
      <w:r w:rsidR="008A7DCC">
        <w:rPr>
          <w:bCs/>
        </w:rPr>
        <w:t>.</w:t>
      </w:r>
    </w:p>
    <w:p w:rsidR="0069227B" w:rsidRPr="002235EA" w:rsidRDefault="008A7DCC" w:rsidP="008A7DCC">
      <w:pPr>
        <w:autoSpaceDE w:val="0"/>
        <w:autoSpaceDN w:val="0"/>
        <w:adjustRightInd w:val="0"/>
        <w:spacing w:before="120"/>
        <w:rPr>
          <w:b/>
          <w:bCs/>
        </w:rPr>
      </w:pPr>
      <w:r w:rsidRPr="008A7DCC">
        <w:rPr>
          <w:b/>
          <w:bCs/>
        </w:rPr>
        <w:lastRenderedPageBreak/>
        <w:t>Operatívne porady</w:t>
      </w:r>
      <w:r w:rsidR="00BE666E" w:rsidRPr="008A7DCC">
        <w:rPr>
          <w:b/>
          <w:bCs/>
        </w:rPr>
        <w:t xml:space="preserve"> </w:t>
      </w:r>
      <w:r>
        <w:rPr>
          <w:b/>
          <w:bCs/>
        </w:rPr>
        <w:t xml:space="preserve">a </w:t>
      </w:r>
      <w:r w:rsidR="00BE666E" w:rsidRPr="002235EA">
        <w:rPr>
          <w:b/>
          <w:bCs/>
        </w:rPr>
        <w:t xml:space="preserve">Gremiálne porady: </w:t>
      </w:r>
      <w:r w:rsidR="00BE666E" w:rsidRPr="002235EA">
        <w:rPr>
          <w:bCs/>
        </w:rPr>
        <w:t>podľa potreby</w:t>
      </w:r>
    </w:p>
    <w:p w:rsidR="0069227B" w:rsidRPr="002235EA" w:rsidRDefault="00944D4F" w:rsidP="00697D9A">
      <w:pPr>
        <w:autoSpaceDE w:val="0"/>
        <w:autoSpaceDN w:val="0"/>
        <w:adjustRightInd w:val="0"/>
        <w:spacing w:before="120"/>
        <w:rPr>
          <w:bCs/>
        </w:rPr>
      </w:pPr>
      <w:r w:rsidRPr="002235EA">
        <w:rPr>
          <w:b/>
          <w:bCs/>
          <w:sz w:val="28"/>
          <w:szCs w:val="28"/>
        </w:rPr>
        <w:t xml:space="preserve">Prílohy k plánu práce: </w:t>
      </w:r>
      <w:r w:rsidRPr="002235EA">
        <w:rPr>
          <w:bCs/>
        </w:rPr>
        <w:t xml:space="preserve">Podľa obsahu </w:t>
      </w:r>
      <w:r w:rsidR="00F91383" w:rsidRPr="002235EA">
        <w:rPr>
          <w:bCs/>
        </w:rPr>
        <w:t>-</w:t>
      </w:r>
      <w:r w:rsidRPr="002235EA">
        <w:rPr>
          <w:bCs/>
        </w:rPr>
        <w:t xml:space="preserve"> s.2</w:t>
      </w:r>
      <w:r w:rsidR="00F22312" w:rsidRPr="002235EA">
        <w:rPr>
          <w:bCs/>
        </w:rPr>
        <w:t>, č.5</w:t>
      </w:r>
    </w:p>
    <w:p w:rsidR="008676DF" w:rsidRPr="002F5F52" w:rsidRDefault="008676DF" w:rsidP="00697D9A">
      <w:pPr>
        <w:rPr>
          <w:color w:val="FF0000"/>
        </w:rPr>
      </w:pPr>
    </w:p>
    <w:sectPr w:rsidR="008676DF" w:rsidRPr="002F5F52" w:rsidSect="004E3C78">
      <w:headerReference w:type="default" r:id="rId8"/>
      <w:footerReference w:type="even" r:id="rId9"/>
      <w:footerReference w:type="default" r:id="rId10"/>
      <w:headerReference w:type="first" r:id="rId11"/>
      <w:pgSz w:w="11906" w:h="16838" w:code="9"/>
      <w:pgMar w:top="1077" w:right="851" w:bottom="284" w:left="743" w:header="510" w:footer="851"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38" w:rsidRDefault="00462B38">
      <w:r>
        <w:separator/>
      </w:r>
    </w:p>
  </w:endnote>
  <w:endnote w:type="continuationSeparator" w:id="0">
    <w:p w:rsidR="00462B38" w:rsidRDefault="0046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1B" w:rsidRDefault="0066591B" w:rsidP="00C020C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6591B" w:rsidRDefault="0066591B" w:rsidP="00944D4F">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1B" w:rsidRDefault="0066591B" w:rsidP="00C020C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57C08">
      <w:rPr>
        <w:rStyle w:val="slostrany"/>
        <w:noProof/>
      </w:rPr>
      <w:t>17</w:t>
    </w:r>
    <w:r>
      <w:rPr>
        <w:rStyle w:val="slostrany"/>
      </w:rPr>
      <w:fldChar w:fldCharType="end"/>
    </w:r>
  </w:p>
  <w:p w:rsidR="0066591B" w:rsidRDefault="0066591B" w:rsidP="00944D4F">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38" w:rsidRDefault="00462B38">
      <w:r>
        <w:separator/>
      </w:r>
    </w:p>
  </w:footnote>
  <w:footnote w:type="continuationSeparator" w:id="0">
    <w:p w:rsidR="00462B38" w:rsidRDefault="00462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1B" w:rsidRPr="00F550A8" w:rsidRDefault="0066591B" w:rsidP="00281341">
    <w:pPr>
      <w:pStyle w:val="Hlavika"/>
      <w:jc w:val="center"/>
      <w:rPr>
        <w:b/>
        <w:sz w:val="28"/>
        <w:szCs w:val="28"/>
      </w:rPr>
    </w:pPr>
    <w:r w:rsidRPr="00F550A8">
      <w:rPr>
        <w:b/>
        <w:sz w:val="28"/>
        <w:szCs w:val="28"/>
      </w:rPr>
      <w:t>Plán práce školy na rok 20</w:t>
    </w:r>
    <w:r>
      <w:rPr>
        <w:b/>
        <w:sz w:val="28"/>
        <w:szCs w:val="28"/>
      </w:rPr>
      <w:t>22</w:t>
    </w:r>
    <w:r w:rsidRPr="00F550A8">
      <w:rPr>
        <w:b/>
        <w:sz w:val="28"/>
        <w:szCs w:val="28"/>
      </w:rPr>
      <w:t>/20</w:t>
    </w:r>
    <w:r>
      <w:rPr>
        <w:b/>
        <w:sz w:val="28"/>
        <w:szCs w:val="28"/>
      </w:rPr>
      <w:t>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1B" w:rsidRDefault="0066591B" w:rsidP="00027D72">
    <w:pPr>
      <w:pStyle w:val="Hlavika"/>
      <w:jc w:val="center"/>
    </w:pPr>
    <w:r>
      <w:rPr>
        <w:noProof/>
      </w:rPr>
      <w:drawing>
        <wp:inline distT="0" distB="0" distL="0" distR="0">
          <wp:extent cx="5448300" cy="695325"/>
          <wp:effectExtent l="19050" t="0" r="0" b="0"/>
          <wp:docPr id="4" name="Obrázok 4" descr="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pic:cNvPicPr>
                    <a:picLocks noChangeAspect="1" noChangeArrowheads="1"/>
                  </pic:cNvPicPr>
                </pic:nvPicPr>
                <pic:blipFill>
                  <a:blip r:embed="rId1"/>
                  <a:srcRect/>
                  <a:stretch>
                    <a:fillRect/>
                  </a:stretch>
                </pic:blipFill>
                <pic:spPr bwMode="auto">
                  <a:xfrm>
                    <a:off x="0" y="0"/>
                    <a:ext cx="54483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49F"/>
    <w:multiLevelType w:val="hybridMultilevel"/>
    <w:tmpl w:val="F5FA08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E4887"/>
    <w:multiLevelType w:val="hybridMultilevel"/>
    <w:tmpl w:val="25548286"/>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6A6BA9"/>
    <w:multiLevelType w:val="multilevel"/>
    <w:tmpl w:val="D74AEFF4"/>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C5E13F1"/>
    <w:multiLevelType w:val="hybridMultilevel"/>
    <w:tmpl w:val="D23033EA"/>
    <w:lvl w:ilvl="0" w:tplc="446EA4D8">
      <w:start w:val="1"/>
      <w:numFmt w:val="bullet"/>
      <w:lvlText w:val=""/>
      <w:lvlJc w:val="left"/>
      <w:pPr>
        <w:tabs>
          <w:tab w:val="num" w:pos="1500"/>
        </w:tabs>
        <w:ind w:left="1500" w:hanging="933"/>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21C3C"/>
    <w:multiLevelType w:val="hybridMultilevel"/>
    <w:tmpl w:val="B1663E0C"/>
    <w:lvl w:ilvl="0" w:tplc="041B0017">
      <w:start w:val="1"/>
      <w:numFmt w:val="lowerLetter"/>
      <w:lvlText w:val="%1)"/>
      <w:lvlJc w:val="left"/>
      <w:pPr>
        <w:tabs>
          <w:tab w:val="num" w:pos="1155"/>
        </w:tabs>
        <w:ind w:left="1155" w:hanging="360"/>
      </w:pPr>
    </w:lvl>
    <w:lvl w:ilvl="1" w:tplc="041B0019" w:tentative="1">
      <w:start w:val="1"/>
      <w:numFmt w:val="lowerLetter"/>
      <w:lvlText w:val="%2."/>
      <w:lvlJc w:val="left"/>
      <w:pPr>
        <w:tabs>
          <w:tab w:val="num" w:pos="1875"/>
        </w:tabs>
        <w:ind w:left="1875" w:hanging="360"/>
      </w:pPr>
    </w:lvl>
    <w:lvl w:ilvl="2" w:tplc="041B001B" w:tentative="1">
      <w:start w:val="1"/>
      <w:numFmt w:val="lowerRoman"/>
      <w:lvlText w:val="%3."/>
      <w:lvlJc w:val="right"/>
      <w:pPr>
        <w:tabs>
          <w:tab w:val="num" w:pos="2595"/>
        </w:tabs>
        <w:ind w:left="2595" w:hanging="180"/>
      </w:pPr>
    </w:lvl>
    <w:lvl w:ilvl="3" w:tplc="041B000F" w:tentative="1">
      <w:start w:val="1"/>
      <w:numFmt w:val="decimal"/>
      <w:lvlText w:val="%4."/>
      <w:lvlJc w:val="left"/>
      <w:pPr>
        <w:tabs>
          <w:tab w:val="num" w:pos="3315"/>
        </w:tabs>
        <w:ind w:left="3315" w:hanging="360"/>
      </w:pPr>
    </w:lvl>
    <w:lvl w:ilvl="4" w:tplc="041B0019" w:tentative="1">
      <w:start w:val="1"/>
      <w:numFmt w:val="lowerLetter"/>
      <w:lvlText w:val="%5."/>
      <w:lvlJc w:val="left"/>
      <w:pPr>
        <w:tabs>
          <w:tab w:val="num" w:pos="4035"/>
        </w:tabs>
        <w:ind w:left="4035" w:hanging="360"/>
      </w:pPr>
    </w:lvl>
    <w:lvl w:ilvl="5" w:tplc="041B001B" w:tentative="1">
      <w:start w:val="1"/>
      <w:numFmt w:val="lowerRoman"/>
      <w:lvlText w:val="%6."/>
      <w:lvlJc w:val="right"/>
      <w:pPr>
        <w:tabs>
          <w:tab w:val="num" w:pos="4755"/>
        </w:tabs>
        <w:ind w:left="4755" w:hanging="180"/>
      </w:pPr>
    </w:lvl>
    <w:lvl w:ilvl="6" w:tplc="041B000F" w:tentative="1">
      <w:start w:val="1"/>
      <w:numFmt w:val="decimal"/>
      <w:lvlText w:val="%7."/>
      <w:lvlJc w:val="left"/>
      <w:pPr>
        <w:tabs>
          <w:tab w:val="num" w:pos="5475"/>
        </w:tabs>
        <w:ind w:left="5475" w:hanging="360"/>
      </w:pPr>
    </w:lvl>
    <w:lvl w:ilvl="7" w:tplc="041B0019" w:tentative="1">
      <w:start w:val="1"/>
      <w:numFmt w:val="lowerLetter"/>
      <w:lvlText w:val="%8."/>
      <w:lvlJc w:val="left"/>
      <w:pPr>
        <w:tabs>
          <w:tab w:val="num" w:pos="6195"/>
        </w:tabs>
        <w:ind w:left="6195" w:hanging="360"/>
      </w:pPr>
    </w:lvl>
    <w:lvl w:ilvl="8" w:tplc="041B001B" w:tentative="1">
      <w:start w:val="1"/>
      <w:numFmt w:val="lowerRoman"/>
      <w:lvlText w:val="%9."/>
      <w:lvlJc w:val="right"/>
      <w:pPr>
        <w:tabs>
          <w:tab w:val="num" w:pos="6915"/>
        </w:tabs>
        <w:ind w:left="6915" w:hanging="180"/>
      </w:pPr>
    </w:lvl>
  </w:abstractNum>
  <w:abstractNum w:abstractNumId="5" w15:restartNumberingAfterBreak="0">
    <w:nsid w:val="237F7866"/>
    <w:multiLevelType w:val="hybridMultilevel"/>
    <w:tmpl w:val="C0E6D1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FA3F1B"/>
    <w:multiLevelType w:val="hybridMultilevel"/>
    <w:tmpl w:val="58BC812E"/>
    <w:lvl w:ilvl="0" w:tplc="041B000F">
      <w:start w:val="1"/>
      <w:numFmt w:val="decimal"/>
      <w:lvlText w:val="%1."/>
      <w:lvlJc w:val="left"/>
      <w:pPr>
        <w:tabs>
          <w:tab w:val="num" w:pos="1155"/>
        </w:tabs>
        <w:ind w:left="1155" w:hanging="360"/>
      </w:pPr>
    </w:lvl>
    <w:lvl w:ilvl="1" w:tplc="041B0019" w:tentative="1">
      <w:start w:val="1"/>
      <w:numFmt w:val="lowerLetter"/>
      <w:lvlText w:val="%2."/>
      <w:lvlJc w:val="left"/>
      <w:pPr>
        <w:tabs>
          <w:tab w:val="num" w:pos="1875"/>
        </w:tabs>
        <w:ind w:left="1875" w:hanging="360"/>
      </w:pPr>
    </w:lvl>
    <w:lvl w:ilvl="2" w:tplc="041B001B" w:tentative="1">
      <w:start w:val="1"/>
      <w:numFmt w:val="lowerRoman"/>
      <w:lvlText w:val="%3."/>
      <w:lvlJc w:val="right"/>
      <w:pPr>
        <w:tabs>
          <w:tab w:val="num" w:pos="2595"/>
        </w:tabs>
        <w:ind w:left="2595" w:hanging="180"/>
      </w:pPr>
    </w:lvl>
    <w:lvl w:ilvl="3" w:tplc="041B000F" w:tentative="1">
      <w:start w:val="1"/>
      <w:numFmt w:val="decimal"/>
      <w:lvlText w:val="%4."/>
      <w:lvlJc w:val="left"/>
      <w:pPr>
        <w:tabs>
          <w:tab w:val="num" w:pos="3315"/>
        </w:tabs>
        <w:ind w:left="3315" w:hanging="360"/>
      </w:pPr>
    </w:lvl>
    <w:lvl w:ilvl="4" w:tplc="041B0019" w:tentative="1">
      <w:start w:val="1"/>
      <w:numFmt w:val="lowerLetter"/>
      <w:lvlText w:val="%5."/>
      <w:lvlJc w:val="left"/>
      <w:pPr>
        <w:tabs>
          <w:tab w:val="num" w:pos="4035"/>
        </w:tabs>
        <w:ind w:left="4035" w:hanging="360"/>
      </w:pPr>
    </w:lvl>
    <w:lvl w:ilvl="5" w:tplc="041B001B" w:tentative="1">
      <w:start w:val="1"/>
      <w:numFmt w:val="lowerRoman"/>
      <w:lvlText w:val="%6."/>
      <w:lvlJc w:val="right"/>
      <w:pPr>
        <w:tabs>
          <w:tab w:val="num" w:pos="4755"/>
        </w:tabs>
        <w:ind w:left="4755" w:hanging="180"/>
      </w:pPr>
    </w:lvl>
    <w:lvl w:ilvl="6" w:tplc="041B000F" w:tentative="1">
      <w:start w:val="1"/>
      <w:numFmt w:val="decimal"/>
      <w:lvlText w:val="%7."/>
      <w:lvlJc w:val="left"/>
      <w:pPr>
        <w:tabs>
          <w:tab w:val="num" w:pos="5475"/>
        </w:tabs>
        <w:ind w:left="5475" w:hanging="360"/>
      </w:pPr>
    </w:lvl>
    <w:lvl w:ilvl="7" w:tplc="041B0019" w:tentative="1">
      <w:start w:val="1"/>
      <w:numFmt w:val="lowerLetter"/>
      <w:lvlText w:val="%8."/>
      <w:lvlJc w:val="left"/>
      <w:pPr>
        <w:tabs>
          <w:tab w:val="num" w:pos="6195"/>
        </w:tabs>
        <w:ind w:left="6195" w:hanging="360"/>
      </w:pPr>
    </w:lvl>
    <w:lvl w:ilvl="8" w:tplc="041B001B" w:tentative="1">
      <w:start w:val="1"/>
      <w:numFmt w:val="lowerRoman"/>
      <w:lvlText w:val="%9."/>
      <w:lvlJc w:val="right"/>
      <w:pPr>
        <w:tabs>
          <w:tab w:val="num" w:pos="6915"/>
        </w:tabs>
        <w:ind w:left="6915" w:hanging="180"/>
      </w:pPr>
    </w:lvl>
  </w:abstractNum>
  <w:abstractNum w:abstractNumId="7" w15:restartNumberingAfterBreak="0">
    <w:nsid w:val="33BC6871"/>
    <w:multiLevelType w:val="hybridMultilevel"/>
    <w:tmpl w:val="F2D8ED6C"/>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952FC"/>
    <w:multiLevelType w:val="hybridMultilevel"/>
    <w:tmpl w:val="870EC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1B77FF"/>
    <w:multiLevelType w:val="hybridMultilevel"/>
    <w:tmpl w:val="A7BE97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9643E56"/>
    <w:multiLevelType w:val="hybridMultilevel"/>
    <w:tmpl w:val="4E70A85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502BC"/>
    <w:multiLevelType w:val="hybridMultilevel"/>
    <w:tmpl w:val="17F2E5B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501E431A"/>
    <w:multiLevelType w:val="hybridMultilevel"/>
    <w:tmpl w:val="D74AEFF4"/>
    <w:lvl w:ilvl="0" w:tplc="041B0001">
      <w:start w:val="1"/>
      <w:numFmt w:val="bullet"/>
      <w:lvlText w:val=""/>
      <w:lvlJc w:val="left"/>
      <w:pPr>
        <w:tabs>
          <w:tab w:val="num" w:pos="1155"/>
        </w:tabs>
        <w:ind w:left="1155" w:hanging="360"/>
      </w:pPr>
      <w:rPr>
        <w:rFonts w:ascii="Symbol" w:hAnsi="Symbol" w:hint="default"/>
      </w:rPr>
    </w:lvl>
    <w:lvl w:ilvl="1" w:tplc="041B0003" w:tentative="1">
      <w:start w:val="1"/>
      <w:numFmt w:val="bullet"/>
      <w:lvlText w:val="o"/>
      <w:lvlJc w:val="left"/>
      <w:pPr>
        <w:tabs>
          <w:tab w:val="num" w:pos="1875"/>
        </w:tabs>
        <w:ind w:left="1875" w:hanging="360"/>
      </w:pPr>
      <w:rPr>
        <w:rFonts w:ascii="Courier New" w:hAnsi="Courier New" w:cs="Courier New" w:hint="default"/>
      </w:rPr>
    </w:lvl>
    <w:lvl w:ilvl="2" w:tplc="041B0005" w:tentative="1">
      <w:start w:val="1"/>
      <w:numFmt w:val="bullet"/>
      <w:lvlText w:val=""/>
      <w:lvlJc w:val="left"/>
      <w:pPr>
        <w:tabs>
          <w:tab w:val="num" w:pos="2595"/>
        </w:tabs>
        <w:ind w:left="2595" w:hanging="360"/>
      </w:pPr>
      <w:rPr>
        <w:rFonts w:ascii="Wingdings" w:hAnsi="Wingdings" w:hint="default"/>
      </w:rPr>
    </w:lvl>
    <w:lvl w:ilvl="3" w:tplc="041B0001" w:tentative="1">
      <w:start w:val="1"/>
      <w:numFmt w:val="bullet"/>
      <w:lvlText w:val=""/>
      <w:lvlJc w:val="left"/>
      <w:pPr>
        <w:tabs>
          <w:tab w:val="num" w:pos="3315"/>
        </w:tabs>
        <w:ind w:left="3315" w:hanging="360"/>
      </w:pPr>
      <w:rPr>
        <w:rFonts w:ascii="Symbol" w:hAnsi="Symbol" w:hint="default"/>
      </w:rPr>
    </w:lvl>
    <w:lvl w:ilvl="4" w:tplc="041B0003" w:tentative="1">
      <w:start w:val="1"/>
      <w:numFmt w:val="bullet"/>
      <w:lvlText w:val="o"/>
      <w:lvlJc w:val="left"/>
      <w:pPr>
        <w:tabs>
          <w:tab w:val="num" w:pos="4035"/>
        </w:tabs>
        <w:ind w:left="4035" w:hanging="360"/>
      </w:pPr>
      <w:rPr>
        <w:rFonts w:ascii="Courier New" w:hAnsi="Courier New" w:cs="Courier New" w:hint="default"/>
      </w:rPr>
    </w:lvl>
    <w:lvl w:ilvl="5" w:tplc="041B0005" w:tentative="1">
      <w:start w:val="1"/>
      <w:numFmt w:val="bullet"/>
      <w:lvlText w:val=""/>
      <w:lvlJc w:val="left"/>
      <w:pPr>
        <w:tabs>
          <w:tab w:val="num" w:pos="4755"/>
        </w:tabs>
        <w:ind w:left="4755" w:hanging="360"/>
      </w:pPr>
      <w:rPr>
        <w:rFonts w:ascii="Wingdings" w:hAnsi="Wingdings" w:hint="default"/>
      </w:rPr>
    </w:lvl>
    <w:lvl w:ilvl="6" w:tplc="041B0001" w:tentative="1">
      <w:start w:val="1"/>
      <w:numFmt w:val="bullet"/>
      <w:lvlText w:val=""/>
      <w:lvlJc w:val="left"/>
      <w:pPr>
        <w:tabs>
          <w:tab w:val="num" w:pos="5475"/>
        </w:tabs>
        <w:ind w:left="5475" w:hanging="360"/>
      </w:pPr>
      <w:rPr>
        <w:rFonts w:ascii="Symbol" w:hAnsi="Symbol" w:hint="default"/>
      </w:rPr>
    </w:lvl>
    <w:lvl w:ilvl="7" w:tplc="041B0003" w:tentative="1">
      <w:start w:val="1"/>
      <w:numFmt w:val="bullet"/>
      <w:lvlText w:val="o"/>
      <w:lvlJc w:val="left"/>
      <w:pPr>
        <w:tabs>
          <w:tab w:val="num" w:pos="6195"/>
        </w:tabs>
        <w:ind w:left="6195" w:hanging="360"/>
      </w:pPr>
      <w:rPr>
        <w:rFonts w:ascii="Courier New" w:hAnsi="Courier New" w:cs="Courier New" w:hint="default"/>
      </w:rPr>
    </w:lvl>
    <w:lvl w:ilvl="8" w:tplc="041B0005" w:tentative="1">
      <w:start w:val="1"/>
      <w:numFmt w:val="bullet"/>
      <w:lvlText w:val=""/>
      <w:lvlJc w:val="left"/>
      <w:pPr>
        <w:tabs>
          <w:tab w:val="num" w:pos="6915"/>
        </w:tabs>
        <w:ind w:left="6915" w:hanging="360"/>
      </w:pPr>
      <w:rPr>
        <w:rFonts w:ascii="Wingdings" w:hAnsi="Wingdings" w:hint="default"/>
      </w:rPr>
    </w:lvl>
  </w:abstractNum>
  <w:abstractNum w:abstractNumId="13" w15:restartNumberingAfterBreak="0">
    <w:nsid w:val="539F3775"/>
    <w:multiLevelType w:val="hybridMultilevel"/>
    <w:tmpl w:val="72BAC56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E5B3F"/>
    <w:multiLevelType w:val="hybridMultilevel"/>
    <w:tmpl w:val="DE04C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D961BE"/>
    <w:multiLevelType w:val="hybridMultilevel"/>
    <w:tmpl w:val="DFDC9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1BC41DB"/>
    <w:multiLevelType w:val="hybridMultilevel"/>
    <w:tmpl w:val="40964C4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66CB5"/>
    <w:multiLevelType w:val="hybridMultilevel"/>
    <w:tmpl w:val="29CE1072"/>
    <w:lvl w:ilvl="0" w:tplc="041B000F">
      <w:start w:val="1"/>
      <w:numFmt w:val="decimal"/>
      <w:lvlText w:val="%1."/>
      <w:lvlJc w:val="left"/>
      <w:pPr>
        <w:tabs>
          <w:tab w:val="num" w:pos="720"/>
        </w:tabs>
        <w:ind w:left="720" w:hanging="360"/>
      </w:pPr>
      <w:rPr>
        <w:rFonts w:hint="default"/>
      </w:rPr>
    </w:lvl>
    <w:lvl w:ilvl="1" w:tplc="54140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568127C"/>
    <w:multiLevelType w:val="hybridMultilevel"/>
    <w:tmpl w:val="7FF692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FE69A3"/>
    <w:multiLevelType w:val="hybridMultilevel"/>
    <w:tmpl w:val="A1C48B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A000A1"/>
    <w:multiLevelType w:val="hybridMultilevel"/>
    <w:tmpl w:val="8F868E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67586"/>
    <w:multiLevelType w:val="hybridMultilevel"/>
    <w:tmpl w:val="AFF8432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72416635"/>
    <w:multiLevelType w:val="hybridMultilevel"/>
    <w:tmpl w:val="0F42D56A"/>
    <w:lvl w:ilvl="0" w:tplc="C40EF9D6">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58E2832"/>
    <w:multiLevelType w:val="hybridMultilevel"/>
    <w:tmpl w:val="946435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660AA0"/>
    <w:multiLevelType w:val="hybridMultilevel"/>
    <w:tmpl w:val="82B84076"/>
    <w:lvl w:ilvl="0" w:tplc="041B0017">
      <w:start w:val="1"/>
      <w:numFmt w:val="lowerLetter"/>
      <w:lvlText w:val="%1)"/>
      <w:lvlJc w:val="left"/>
      <w:pPr>
        <w:tabs>
          <w:tab w:val="num" w:pos="1155"/>
        </w:tabs>
        <w:ind w:left="1155" w:hanging="360"/>
      </w:pPr>
      <w:rPr>
        <w:rFonts w:hint="default"/>
      </w:rPr>
    </w:lvl>
    <w:lvl w:ilvl="1" w:tplc="041B0003" w:tentative="1">
      <w:start w:val="1"/>
      <w:numFmt w:val="bullet"/>
      <w:lvlText w:val="o"/>
      <w:lvlJc w:val="left"/>
      <w:pPr>
        <w:tabs>
          <w:tab w:val="num" w:pos="1875"/>
        </w:tabs>
        <w:ind w:left="1875" w:hanging="360"/>
      </w:pPr>
      <w:rPr>
        <w:rFonts w:ascii="Courier New" w:hAnsi="Courier New" w:cs="Courier New" w:hint="default"/>
      </w:rPr>
    </w:lvl>
    <w:lvl w:ilvl="2" w:tplc="041B0005" w:tentative="1">
      <w:start w:val="1"/>
      <w:numFmt w:val="bullet"/>
      <w:lvlText w:val=""/>
      <w:lvlJc w:val="left"/>
      <w:pPr>
        <w:tabs>
          <w:tab w:val="num" w:pos="2595"/>
        </w:tabs>
        <w:ind w:left="2595" w:hanging="360"/>
      </w:pPr>
      <w:rPr>
        <w:rFonts w:ascii="Wingdings" w:hAnsi="Wingdings" w:hint="default"/>
      </w:rPr>
    </w:lvl>
    <w:lvl w:ilvl="3" w:tplc="041B0001" w:tentative="1">
      <w:start w:val="1"/>
      <w:numFmt w:val="bullet"/>
      <w:lvlText w:val=""/>
      <w:lvlJc w:val="left"/>
      <w:pPr>
        <w:tabs>
          <w:tab w:val="num" w:pos="3315"/>
        </w:tabs>
        <w:ind w:left="3315" w:hanging="360"/>
      </w:pPr>
      <w:rPr>
        <w:rFonts w:ascii="Symbol" w:hAnsi="Symbol" w:hint="default"/>
      </w:rPr>
    </w:lvl>
    <w:lvl w:ilvl="4" w:tplc="041B0003" w:tentative="1">
      <w:start w:val="1"/>
      <w:numFmt w:val="bullet"/>
      <w:lvlText w:val="o"/>
      <w:lvlJc w:val="left"/>
      <w:pPr>
        <w:tabs>
          <w:tab w:val="num" w:pos="4035"/>
        </w:tabs>
        <w:ind w:left="4035" w:hanging="360"/>
      </w:pPr>
      <w:rPr>
        <w:rFonts w:ascii="Courier New" w:hAnsi="Courier New" w:cs="Courier New" w:hint="default"/>
      </w:rPr>
    </w:lvl>
    <w:lvl w:ilvl="5" w:tplc="041B0005" w:tentative="1">
      <w:start w:val="1"/>
      <w:numFmt w:val="bullet"/>
      <w:lvlText w:val=""/>
      <w:lvlJc w:val="left"/>
      <w:pPr>
        <w:tabs>
          <w:tab w:val="num" w:pos="4755"/>
        </w:tabs>
        <w:ind w:left="4755" w:hanging="360"/>
      </w:pPr>
      <w:rPr>
        <w:rFonts w:ascii="Wingdings" w:hAnsi="Wingdings" w:hint="default"/>
      </w:rPr>
    </w:lvl>
    <w:lvl w:ilvl="6" w:tplc="041B0001" w:tentative="1">
      <w:start w:val="1"/>
      <w:numFmt w:val="bullet"/>
      <w:lvlText w:val=""/>
      <w:lvlJc w:val="left"/>
      <w:pPr>
        <w:tabs>
          <w:tab w:val="num" w:pos="5475"/>
        </w:tabs>
        <w:ind w:left="5475" w:hanging="360"/>
      </w:pPr>
      <w:rPr>
        <w:rFonts w:ascii="Symbol" w:hAnsi="Symbol" w:hint="default"/>
      </w:rPr>
    </w:lvl>
    <w:lvl w:ilvl="7" w:tplc="041B0003" w:tentative="1">
      <w:start w:val="1"/>
      <w:numFmt w:val="bullet"/>
      <w:lvlText w:val="o"/>
      <w:lvlJc w:val="left"/>
      <w:pPr>
        <w:tabs>
          <w:tab w:val="num" w:pos="6195"/>
        </w:tabs>
        <w:ind w:left="6195" w:hanging="360"/>
      </w:pPr>
      <w:rPr>
        <w:rFonts w:ascii="Courier New" w:hAnsi="Courier New" w:cs="Courier New" w:hint="default"/>
      </w:rPr>
    </w:lvl>
    <w:lvl w:ilvl="8" w:tplc="041B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79AF76E5"/>
    <w:multiLevelType w:val="hybridMultilevel"/>
    <w:tmpl w:val="0E9CB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7"/>
  </w:num>
  <w:num w:numId="5">
    <w:abstractNumId w:val="2"/>
  </w:num>
  <w:num w:numId="6">
    <w:abstractNumId w:val="24"/>
  </w:num>
  <w:num w:numId="7">
    <w:abstractNumId w:val="6"/>
  </w:num>
  <w:num w:numId="8">
    <w:abstractNumId w:val="4"/>
  </w:num>
  <w:num w:numId="9">
    <w:abstractNumId w:val="1"/>
  </w:num>
  <w:num w:numId="10">
    <w:abstractNumId w:val="16"/>
  </w:num>
  <w:num w:numId="11">
    <w:abstractNumId w:val="20"/>
  </w:num>
  <w:num w:numId="12">
    <w:abstractNumId w:val="23"/>
  </w:num>
  <w:num w:numId="13">
    <w:abstractNumId w:val="13"/>
  </w:num>
  <w:num w:numId="14">
    <w:abstractNumId w:val="0"/>
  </w:num>
  <w:num w:numId="15">
    <w:abstractNumId w:val="14"/>
  </w:num>
  <w:num w:numId="16">
    <w:abstractNumId w:val="10"/>
  </w:num>
  <w:num w:numId="17">
    <w:abstractNumId w:val="3"/>
  </w:num>
  <w:num w:numId="18">
    <w:abstractNumId w:val="19"/>
  </w:num>
  <w:num w:numId="19">
    <w:abstractNumId w:val="9"/>
  </w:num>
  <w:num w:numId="20">
    <w:abstractNumId w:val="11"/>
  </w:num>
  <w:num w:numId="21">
    <w:abstractNumId w:val="5"/>
  </w:num>
  <w:num w:numId="22">
    <w:abstractNumId w:val="21"/>
  </w:num>
  <w:num w:numId="23">
    <w:abstractNumId w:val="8"/>
  </w:num>
  <w:num w:numId="24">
    <w:abstractNumId w:val="1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15"/>
    <w:rsid w:val="00000563"/>
    <w:rsid w:val="00002541"/>
    <w:rsid w:val="00003A86"/>
    <w:rsid w:val="000048B9"/>
    <w:rsid w:val="00005B97"/>
    <w:rsid w:val="00006274"/>
    <w:rsid w:val="00011840"/>
    <w:rsid w:val="00012C67"/>
    <w:rsid w:val="00012E85"/>
    <w:rsid w:val="00015000"/>
    <w:rsid w:val="00016806"/>
    <w:rsid w:val="00021965"/>
    <w:rsid w:val="000230A0"/>
    <w:rsid w:val="00025141"/>
    <w:rsid w:val="0002571E"/>
    <w:rsid w:val="00027D72"/>
    <w:rsid w:val="00030EC1"/>
    <w:rsid w:val="000325F8"/>
    <w:rsid w:val="00034C97"/>
    <w:rsid w:val="00037A9D"/>
    <w:rsid w:val="00044C5B"/>
    <w:rsid w:val="00045B0C"/>
    <w:rsid w:val="00053CB2"/>
    <w:rsid w:val="000546D7"/>
    <w:rsid w:val="00056E8D"/>
    <w:rsid w:val="00066393"/>
    <w:rsid w:val="000667AD"/>
    <w:rsid w:val="00072F7E"/>
    <w:rsid w:val="0007314A"/>
    <w:rsid w:val="00075F73"/>
    <w:rsid w:val="00080D1D"/>
    <w:rsid w:val="000810A1"/>
    <w:rsid w:val="00084BB9"/>
    <w:rsid w:val="00085248"/>
    <w:rsid w:val="000857C4"/>
    <w:rsid w:val="000902DC"/>
    <w:rsid w:val="00095C16"/>
    <w:rsid w:val="00096616"/>
    <w:rsid w:val="000A4966"/>
    <w:rsid w:val="000A5F1E"/>
    <w:rsid w:val="000B3065"/>
    <w:rsid w:val="000B327F"/>
    <w:rsid w:val="000B499F"/>
    <w:rsid w:val="000B5107"/>
    <w:rsid w:val="000B583E"/>
    <w:rsid w:val="000B6665"/>
    <w:rsid w:val="000C003E"/>
    <w:rsid w:val="000C4820"/>
    <w:rsid w:val="000D1540"/>
    <w:rsid w:val="000D6463"/>
    <w:rsid w:val="000D7BF2"/>
    <w:rsid w:val="000E0C6A"/>
    <w:rsid w:val="00101CA3"/>
    <w:rsid w:val="00103B3F"/>
    <w:rsid w:val="00107F62"/>
    <w:rsid w:val="00110580"/>
    <w:rsid w:val="00110B22"/>
    <w:rsid w:val="00111590"/>
    <w:rsid w:val="001131A3"/>
    <w:rsid w:val="0011397D"/>
    <w:rsid w:val="00115D00"/>
    <w:rsid w:val="001167E1"/>
    <w:rsid w:val="00117C29"/>
    <w:rsid w:val="0012403A"/>
    <w:rsid w:val="001245F4"/>
    <w:rsid w:val="00133DEB"/>
    <w:rsid w:val="00137798"/>
    <w:rsid w:val="00137F0B"/>
    <w:rsid w:val="00146114"/>
    <w:rsid w:val="00150E46"/>
    <w:rsid w:val="00153A79"/>
    <w:rsid w:val="00154C54"/>
    <w:rsid w:val="00154E20"/>
    <w:rsid w:val="00155F77"/>
    <w:rsid w:val="00162D78"/>
    <w:rsid w:val="00167619"/>
    <w:rsid w:val="001713DA"/>
    <w:rsid w:val="0017165A"/>
    <w:rsid w:val="00175098"/>
    <w:rsid w:val="001801FF"/>
    <w:rsid w:val="00187153"/>
    <w:rsid w:val="00190023"/>
    <w:rsid w:val="00190772"/>
    <w:rsid w:val="0019130D"/>
    <w:rsid w:val="00192362"/>
    <w:rsid w:val="001956EB"/>
    <w:rsid w:val="001A38FA"/>
    <w:rsid w:val="001B10F9"/>
    <w:rsid w:val="001B389A"/>
    <w:rsid w:val="001C1B77"/>
    <w:rsid w:val="001C2A3D"/>
    <w:rsid w:val="001C3285"/>
    <w:rsid w:val="001C6EC1"/>
    <w:rsid w:val="001D0DD6"/>
    <w:rsid w:val="001D469C"/>
    <w:rsid w:val="001D511E"/>
    <w:rsid w:val="001E0BBF"/>
    <w:rsid w:val="001E4EA0"/>
    <w:rsid w:val="001F020A"/>
    <w:rsid w:val="001F1333"/>
    <w:rsid w:val="001F3F74"/>
    <w:rsid w:val="001F5A40"/>
    <w:rsid w:val="00201A52"/>
    <w:rsid w:val="002077A9"/>
    <w:rsid w:val="002107A8"/>
    <w:rsid w:val="00214568"/>
    <w:rsid w:val="002148C7"/>
    <w:rsid w:val="002235EA"/>
    <w:rsid w:val="0022380B"/>
    <w:rsid w:val="0022499D"/>
    <w:rsid w:val="0023147A"/>
    <w:rsid w:val="002376AD"/>
    <w:rsid w:val="00241A75"/>
    <w:rsid w:val="002434F8"/>
    <w:rsid w:val="00244662"/>
    <w:rsid w:val="002451B9"/>
    <w:rsid w:val="0025495A"/>
    <w:rsid w:val="00256BA7"/>
    <w:rsid w:val="00263E63"/>
    <w:rsid w:val="00264408"/>
    <w:rsid w:val="0027116A"/>
    <w:rsid w:val="00271B4E"/>
    <w:rsid w:val="00273063"/>
    <w:rsid w:val="002744FC"/>
    <w:rsid w:val="00275890"/>
    <w:rsid w:val="0028120F"/>
    <w:rsid w:val="00281341"/>
    <w:rsid w:val="00283AF7"/>
    <w:rsid w:val="0028439B"/>
    <w:rsid w:val="00285317"/>
    <w:rsid w:val="0028566A"/>
    <w:rsid w:val="002932EA"/>
    <w:rsid w:val="00294D08"/>
    <w:rsid w:val="002A05F0"/>
    <w:rsid w:val="002A1060"/>
    <w:rsid w:val="002A55CB"/>
    <w:rsid w:val="002A5AC5"/>
    <w:rsid w:val="002A6231"/>
    <w:rsid w:val="002A710A"/>
    <w:rsid w:val="002B0459"/>
    <w:rsid w:val="002B1794"/>
    <w:rsid w:val="002C026A"/>
    <w:rsid w:val="002C1B1F"/>
    <w:rsid w:val="002C224D"/>
    <w:rsid w:val="002C71A2"/>
    <w:rsid w:val="002D0482"/>
    <w:rsid w:val="002D06FE"/>
    <w:rsid w:val="002D1405"/>
    <w:rsid w:val="002E51FB"/>
    <w:rsid w:val="002E5D37"/>
    <w:rsid w:val="002E7E04"/>
    <w:rsid w:val="002F3A22"/>
    <w:rsid w:val="002F5F52"/>
    <w:rsid w:val="002F7C92"/>
    <w:rsid w:val="002F7D40"/>
    <w:rsid w:val="002F7EC0"/>
    <w:rsid w:val="003068FF"/>
    <w:rsid w:val="00306ADE"/>
    <w:rsid w:val="0031406F"/>
    <w:rsid w:val="00317E05"/>
    <w:rsid w:val="00320174"/>
    <w:rsid w:val="0032346F"/>
    <w:rsid w:val="00327821"/>
    <w:rsid w:val="003302E3"/>
    <w:rsid w:val="00331C15"/>
    <w:rsid w:val="00334D51"/>
    <w:rsid w:val="00340A2B"/>
    <w:rsid w:val="003507CD"/>
    <w:rsid w:val="003606A4"/>
    <w:rsid w:val="0036222C"/>
    <w:rsid w:val="00365727"/>
    <w:rsid w:val="003674F8"/>
    <w:rsid w:val="00370429"/>
    <w:rsid w:val="003743CD"/>
    <w:rsid w:val="00374DDB"/>
    <w:rsid w:val="003765BC"/>
    <w:rsid w:val="00381487"/>
    <w:rsid w:val="0038189C"/>
    <w:rsid w:val="00385559"/>
    <w:rsid w:val="00385FB9"/>
    <w:rsid w:val="00390CD0"/>
    <w:rsid w:val="00390E75"/>
    <w:rsid w:val="00392144"/>
    <w:rsid w:val="003A1406"/>
    <w:rsid w:val="003A1DE2"/>
    <w:rsid w:val="003A3D6F"/>
    <w:rsid w:val="003A56C8"/>
    <w:rsid w:val="003A77F9"/>
    <w:rsid w:val="003B6A4C"/>
    <w:rsid w:val="003C0AC7"/>
    <w:rsid w:val="003C146C"/>
    <w:rsid w:val="003C228C"/>
    <w:rsid w:val="003C2536"/>
    <w:rsid w:val="003C5E37"/>
    <w:rsid w:val="003D033B"/>
    <w:rsid w:val="003D0FAD"/>
    <w:rsid w:val="003D5FF7"/>
    <w:rsid w:val="003D7B25"/>
    <w:rsid w:val="003D7EA5"/>
    <w:rsid w:val="003E34A9"/>
    <w:rsid w:val="003E4E66"/>
    <w:rsid w:val="003E6A69"/>
    <w:rsid w:val="003F0D31"/>
    <w:rsid w:val="004000C4"/>
    <w:rsid w:val="00400171"/>
    <w:rsid w:val="00400B3E"/>
    <w:rsid w:val="0040100A"/>
    <w:rsid w:val="00401AEF"/>
    <w:rsid w:val="004030AA"/>
    <w:rsid w:val="00403644"/>
    <w:rsid w:val="004063FC"/>
    <w:rsid w:val="004065DF"/>
    <w:rsid w:val="004069C4"/>
    <w:rsid w:val="00410A72"/>
    <w:rsid w:val="00412363"/>
    <w:rsid w:val="00415B86"/>
    <w:rsid w:val="00417A66"/>
    <w:rsid w:val="004211E6"/>
    <w:rsid w:val="00423B7C"/>
    <w:rsid w:val="00424B6A"/>
    <w:rsid w:val="00425E36"/>
    <w:rsid w:val="004275EC"/>
    <w:rsid w:val="00430EE3"/>
    <w:rsid w:val="0043248A"/>
    <w:rsid w:val="004325B5"/>
    <w:rsid w:val="00436CB7"/>
    <w:rsid w:val="00437753"/>
    <w:rsid w:val="00441F06"/>
    <w:rsid w:val="0044434F"/>
    <w:rsid w:val="00446609"/>
    <w:rsid w:val="00450F0A"/>
    <w:rsid w:val="00451095"/>
    <w:rsid w:val="00453F35"/>
    <w:rsid w:val="00457C08"/>
    <w:rsid w:val="00460B0E"/>
    <w:rsid w:val="00462B38"/>
    <w:rsid w:val="0046691F"/>
    <w:rsid w:val="00471886"/>
    <w:rsid w:val="00472594"/>
    <w:rsid w:val="00473514"/>
    <w:rsid w:val="004757A1"/>
    <w:rsid w:val="00486740"/>
    <w:rsid w:val="00496D71"/>
    <w:rsid w:val="004A31EB"/>
    <w:rsid w:val="004A398B"/>
    <w:rsid w:val="004B247E"/>
    <w:rsid w:val="004B3676"/>
    <w:rsid w:val="004B36DB"/>
    <w:rsid w:val="004B4364"/>
    <w:rsid w:val="004B79A2"/>
    <w:rsid w:val="004C0A89"/>
    <w:rsid w:val="004C1505"/>
    <w:rsid w:val="004C395C"/>
    <w:rsid w:val="004D0D7A"/>
    <w:rsid w:val="004D0FFE"/>
    <w:rsid w:val="004D1293"/>
    <w:rsid w:val="004D13DF"/>
    <w:rsid w:val="004D1776"/>
    <w:rsid w:val="004E0C6C"/>
    <w:rsid w:val="004E3C78"/>
    <w:rsid w:val="004E3CF5"/>
    <w:rsid w:val="004E4392"/>
    <w:rsid w:val="004E4993"/>
    <w:rsid w:val="004E4B0D"/>
    <w:rsid w:val="004F187E"/>
    <w:rsid w:val="004F780C"/>
    <w:rsid w:val="0050030E"/>
    <w:rsid w:val="005009B3"/>
    <w:rsid w:val="00503566"/>
    <w:rsid w:val="00511DD0"/>
    <w:rsid w:val="00512F6E"/>
    <w:rsid w:val="005140C9"/>
    <w:rsid w:val="00515423"/>
    <w:rsid w:val="00517C05"/>
    <w:rsid w:val="00520150"/>
    <w:rsid w:val="00534E43"/>
    <w:rsid w:val="00535004"/>
    <w:rsid w:val="0053553C"/>
    <w:rsid w:val="00537ACE"/>
    <w:rsid w:val="00545754"/>
    <w:rsid w:val="00550CF1"/>
    <w:rsid w:val="00554A2C"/>
    <w:rsid w:val="0056010F"/>
    <w:rsid w:val="00566B27"/>
    <w:rsid w:val="00570280"/>
    <w:rsid w:val="00572274"/>
    <w:rsid w:val="005758A3"/>
    <w:rsid w:val="005779E4"/>
    <w:rsid w:val="005800F2"/>
    <w:rsid w:val="00582677"/>
    <w:rsid w:val="00586F61"/>
    <w:rsid w:val="005872A8"/>
    <w:rsid w:val="00591C27"/>
    <w:rsid w:val="00597D7F"/>
    <w:rsid w:val="005A153E"/>
    <w:rsid w:val="005A2C29"/>
    <w:rsid w:val="005B003A"/>
    <w:rsid w:val="005B1981"/>
    <w:rsid w:val="005B2319"/>
    <w:rsid w:val="005B265A"/>
    <w:rsid w:val="005B42CC"/>
    <w:rsid w:val="005B5168"/>
    <w:rsid w:val="005B594C"/>
    <w:rsid w:val="005B6945"/>
    <w:rsid w:val="005B69CA"/>
    <w:rsid w:val="005C0B3A"/>
    <w:rsid w:val="005C10FA"/>
    <w:rsid w:val="005C176A"/>
    <w:rsid w:val="005C181A"/>
    <w:rsid w:val="005C29AD"/>
    <w:rsid w:val="005C4867"/>
    <w:rsid w:val="005C6AC9"/>
    <w:rsid w:val="005D1359"/>
    <w:rsid w:val="005D5256"/>
    <w:rsid w:val="005D5E7C"/>
    <w:rsid w:val="005E2B5B"/>
    <w:rsid w:val="005E31AB"/>
    <w:rsid w:val="005E336C"/>
    <w:rsid w:val="005E7378"/>
    <w:rsid w:val="005F2523"/>
    <w:rsid w:val="005F3224"/>
    <w:rsid w:val="005F4302"/>
    <w:rsid w:val="005F689D"/>
    <w:rsid w:val="00602A4D"/>
    <w:rsid w:val="00603EBA"/>
    <w:rsid w:val="0061058E"/>
    <w:rsid w:val="00610C11"/>
    <w:rsid w:val="00616333"/>
    <w:rsid w:val="0062239E"/>
    <w:rsid w:val="00627215"/>
    <w:rsid w:val="00631F78"/>
    <w:rsid w:val="00633586"/>
    <w:rsid w:val="006339AF"/>
    <w:rsid w:val="00635F0D"/>
    <w:rsid w:val="00636AB7"/>
    <w:rsid w:val="00637186"/>
    <w:rsid w:val="006412F3"/>
    <w:rsid w:val="00641D98"/>
    <w:rsid w:val="00642C65"/>
    <w:rsid w:val="0064460A"/>
    <w:rsid w:val="00645D84"/>
    <w:rsid w:val="00650863"/>
    <w:rsid w:val="006509C9"/>
    <w:rsid w:val="00655FC1"/>
    <w:rsid w:val="006613F6"/>
    <w:rsid w:val="006620AA"/>
    <w:rsid w:val="0066591B"/>
    <w:rsid w:val="00667A35"/>
    <w:rsid w:val="0067456A"/>
    <w:rsid w:val="0067531F"/>
    <w:rsid w:val="00675A1D"/>
    <w:rsid w:val="006857D2"/>
    <w:rsid w:val="0069227B"/>
    <w:rsid w:val="00692EBA"/>
    <w:rsid w:val="006946E1"/>
    <w:rsid w:val="00697D9A"/>
    <w:rsid w:val="00697E16"/>
    <w:rsid w:val="006A2A7D"/>
    <w:rsid w:val="006B3CD9"/>
    <w:rsid w:val="006B4B69"/>
    <w:rsid w:val="006B6EF3"/>
    <w:rsid w:val="006C20E9"/>
    <w:rsid w:val="006C5239"/>
    <w:rsid w:val="006C5D4F"/>
    <w:rsid w:val="006D3B72"/>
    <w:rsid w:val="006D7B8F"/>
    <w:rsid w:val="006E0EEC"/>
    <w:rsid w:val="006E3CB8"/>
    <w:rsid w:val="006E4280"/>
    <w:rsid w:val="006E4C3D"/>
    <w:rsid w:val="006E568E"/>
    <w:rsid w:val="006F166D"/>
    <w:rsid w:val="006F36A7"/>
    <w:rsid w:val="006F3BF6"/>
    <w:rsid w:val="006F5073"/>
    <w:rsid w:val="006F50B9"/>
    <w:rsid w:val="006F6DF3"/>
    <w:rsid w:val="00702E12"/>
    <w:rsid w:val="00705553"/>
    <w:rsid w:val="00714BDF"/>
    <w:rsid w:val="00720269"/>
    <w:rsid w:val="00720E9D"/>
    <w:rsid w:val="00722171"/>
    <w:rsid w:val="00723A6F"/>
    <w:rsid w:val="00725354"/>
    <w:rsid w:val="007264B7"/>
    <w:rsid w:val="00726DCE"/>
    <w:rsid w:val="00730EAF"/>
    <w:rsid w:val="007311EA"/>
    <w:rsid w:val="007331AB"/>
    <w:rsid w:val="0073413C"/>
    <w:rsid w:val="007341A7"/>
    <w:rsid w:val="00736A9B"/>
    <w:rsid w:val="00747AF2"/>
    <w:rsid w:val="00753551"/>
    <w:rsid w:val="00753686"/>
    <w:rsid w:val="0076216E"/>
    <w:rsid w:val="007644F5"/>
    <w:rsid w:val="007671EB"/>
    <w:rsid w:val="007675A9"/>
    <w:rsid w:val="00771BFE"/>
    <w:rsid w:val="0078396C"/>
    <w:rsid w:val="007847E8"/>
    <w:rsid w:val="00785213"/>
    <w:rsid w:val="00785392"/>
    <w:rsid w:val="0078649B"/>
    <w:rsid w:val="00786F6A"/>
    <w:rsid w:val="0079199B"/>
    <w:rsid w:val="00797096"/>
    <w:rsid w:val="007A01AB"/>
    <w:rsid w:val="007A119A"/>
    <w:rsid w:val="007A66A0"/>
    <w:rsid w:val="007B1F68"/>
    <w:rsid w:val="007B5564"/>
    <w:rsid w:val="007B6FE9"/>
    <w:rsid w:val="007C49C6"/>
    <w:rsid w:val="007D4C9A"/>
    <w:rsid w:val="007D5948"/>
    <w:rsid w:val="007D6339"/>
    <w:rsid w:val="007E3E16"/>
    <w:rsid w:val="007E70BB"/>
    <w:rsid w:val="007F17FC"/>
    <w:rsid w:val="007F5B4F"/>
    <w:rsid w:val="007F5B5F"/>
    <w:rsid w:val="007F5D21"/>
    <w:rsid w:val="007F64A1"/>
    <w:rsid w:val="007F6AEF"/>
    <w:rsid w:val="00800D47"/>
    <w:rsid w:val="00800FCD"/>
    <w:rsid w:val="00805B1B"/>
    <w:rsid w:val="00805B95"/>
    <w:rsid w:val="0081196C"/>
    <w:rsid w:val="00817A96"/>
    <w:rsid w:val="00824F81"/>
    <w:rsid w:val="00830ACC"/>
    <w:rsid w:val="00835E1E"/>
    <w:rsid w:val="00843233"/>
    <w:rsid w:val="00854C0C"/>
    <w:rsid w:val="00857B6A"/>
    <w:rsid w:val="008613E8"/>
    <w:rsid w:val="00865BF6"/>
    <w:rsid w:val="008676DF"/>
    <w:rsid w:val="008706CC"/>
    <w:rsid w:val="00872596"/>
    <w:rsid w:val="008748E4"/>
    <w:rsid w:val="008753EA"/>
    <w:rsid w:val="008755AE"/>
    <w:rsid w:val="00877B00"/>
    <w:rsid w:val="00881F1C"/>
    <w:rsid w:val="00882591"/>
    <w:rsid w:val="00883109"/>
    <w:rsid w:val="0088562D"/>
    <w:rsid w:val="00886C06"/>
    <w:rsid w:val="00891349"/>
    <w:rsid w:val="00893D27"/>
    <w:rsid w:val="00894160"/>
    <w:rsid w:val="008A7DCC"/>
    <w:rsid w:val="008B20FD"/>
    <w:rsid w:val="008B2B01"/>
    <w:rsid w:val="008B3ED1"/>
    <w:rsid w:val="008B7A91"/>
    <w:rsid w:val="008C247F"/>
    <w:rsid w:val="008D1926"/>
    <w:rsid w:val="008D2FD9"/>
    <w:rsid w:val="008E2056"/>
    <w:rsid w:val="008E2C70"/>
    <w:rsid w:val="008E4342"/>
    <w:rsid w:val="008E5AFD"/>
    <w:rsid w:val="008E5FE3"/>
    <w:rsid w:val="008F05BD"/>
    <w:rsid w:val="008F5E36"/>
    <w:rsid w:val="008F7038"/>
    <w:rsid w:val="008F76FD"/>
    <w:rsid w:val="00901C4E"/>
    <w:rsid w:val="009027AA"/>
    <w:rsid w:val="009031B7"/>
    <w:rsid w:val="009102AA"/>
    <w:rsid w:val="009108A3"/>
    <w:rsid w:val="00911B43"/>
    <w:rsid w:val="00911FA4"/>
    <w:rsid w:val="00913A7B"/>
    <w:rsid w:val="00915219"/>
    <w:rsid w:val="00922848"/>
    <w:rsid w:val="0092369B"/>
    <w:rsid w:val="00923D2E"/>
    <w:rsid w:val="009243CF"/>
    <w:rsid w:val="00924B9E"/>
    <w:rsid w:val="009277F4"/>
    <w:rsid w:val="009302B1"/>
    <w:rsid w:val="00935DB5"/>
    <w:rsid w:val="00937171"/>
    <w:rsid w:val="00943C5E"/>
    <w:rsid w:val="0094427D"/>
    <w:rsid w:val="009449B0"/>
    <w:rsid w:val="00944D4F"/>
    <w:rsid w:val="0094620A"/>
    <w:rsid w:val="00954012"/>
    <w:rsid w:val="00955CB9"/>
    <w:rsid w:val="00956483"/>
    <w:rsid w:val="0095662A"/>
    <w:rsid w:val="00956A6E"/>
    <w:rsid w:val="00956CF4"/>
    <w:rsid w:val="00957C8E"/>
    <w:rsid w:val="0096291B"/>
    <w:rsid w:val="00963E4E"/>
    <w:rsid w:val="00967332"/>
    <w:rsid w:val="00977847"/>
    <w:rsid w:val="0098197D"/>
    <w:rsid w:val="00982E4F"/>
    <w:rsid w:val="0098572A"/>
    <w:rsid w:val="0099307A"/>
    <w:rsid w:val="009941B6"/>
    <w:rsid w:val="00995334"/>
    <w:rsid w:val="00996EC3"/>
    <w:rsid w:val="009A0AF3"/>
    <w:rsid w:val="009A2552"/>
    <w:rsid w:val="009A6390"/>
    <w:rsid w:val="009A716D"/>
    <w:rsid w:val="009B353C"/>
    <w:rsid w:val="009B4C3B"/>
    <w:rsid w:val="009B4C84"/>
    <w:rsid w:val="009C3B40"/>
    <w:rsid w:val="009C3DC1"/>
    <w:rsid w:val="009C3EF9"/>
    <w:rsid w:val="009C53F6"/>
    <w:rsid w:val="009C6E35"/>
    <w:rsid w:val="009D19C1"/>
    <w:rsid w:val="009D24AD"/>
    <w:rsid w:val="009D689A"/>
    <w:rsid w:val="009D6C7F"/>
    <w:rsid w:val="009D7D70"/>
    <w:rsid w:val="009E51C2"/>
    <w:rsid w:val="009E5EAF"/>
    <w:rsid w:val="009E642C"/>
    <w:rsid w:val="009F13ED"/>
    <w:rsid w:val="009F160B"/>
    <w:rsid w:val="009F17C5"/>
    <w:rsid w:val="009F1D34"/>
    <w:rsid w:val="009F2B94"/>
    <w:rsid w:val="009F3206"/>
    <w:rsid w:val="009F46E1"/>
    <w:rsid w:val="009F7680"/>
    <w:rsid w:val="00A06054"/>
    <w:rsid w:val="00A06E9E"/>
    <w:rsid w:val="00A10C9C"/>
    <w:rsid w:val="00A11494"/>
    <w:rsid w:val="00A17201"/>
    <w:rsid w:val="00A21921"/>
    <w:rsid w:val="00A230B6"/>
    <w:rsid w:val="00A239C5"/>
    <w:rsid w:val="00A245B8"/>
    <w:rsid w:val="00A26380"/>
    <w:rsid w:val="00A26852"/>
    <w:rsid w:val="00A27D89"/>
    <w:rsid w:val="00A30579"/>
    <w:rsid w:val="00A308FD"/>
    <w:rsid w:val="00A31213"/>
    <w:rsid w:val="00A35047"/>
    <w:rsid w:val="00A35103"/>
    <w:rsid w:val="00A35B0D"/>
    <w:rsid w:val="00A43213"/>
    <w:rsid w:val="00A46ABE"/>
    <w:rsid w:val="00A479FB"/>
    <w:rsid w:val="00A502F7"/>
    <w:rsid w:val="00A53AE6"/>
    <w:rsid w:val="00A558A0"/>
    <w:rsid w:val="00A55EFB"/>
    <w:rsid w:val="00A62FD5"/>
    <w:rsid w:val="00A678B0"/>
    <w:rsid w:val="00A7138D"/>
    <w:rsid w:val="00A74D52"/>
    <w:rsid w:val="00A93873"/>
    <w:rsid w:val="00A978AC"/>
    <w:rsid w:val="00AA4146"/>
    <w:rsid w:val="00AA689D"/>
    <w:rsid w:val="00AB1278"/>
    <w:rsid w:val="00AB26A4"/>
    <w:rsid w:val="00AC6343"/>
    <w:rsid w:val="00AC72A0"/>
    <w:rsid w:val="00AD0E09"/>
    <w:rsid w:val="00AD3BA4"/>
    <w:rsid w:val="00AE3F8C"/>
    <w:rsid w:val="00AE4E5A"/>
    <w:rsid w:val="00AE6473"/>
    <w:rsid w:val="00AE724C"/>
    <w:rsid w:val="00AF2356"/>
    <w:rsid w:val="00AF335D"/>
    <w:rsid w:val="00AF3A5A"/>
    <w:rsid w:val="00B004F9"/>
    <w:rsid w:val="00B03A51"/>
    <w:rsid w:val="00B03E51"/>
    <w:rsid w:val="00B05E3C"/>
    <w:rsid w:val="00B065EA"/>
    <w:rsid w:val="00B066EE"/>
    <w:rsid w:val="00B06FFE"/>
    <w:rsid w:val="00B10474"/>
    <w:rsid w:val="00B11BBA"/>
    <w:rsid w:val="00B125C7"/>
    <w:rsid w:val="00B14D8D"/>
    <w:rsid w:val="00B177EA"/>
    <w:rsid w:val="00B32A61"/>
    <w:rsid w:val="00B356B7"/>
    <w:rsid w:val="00B37CEC"/>
    <w:rsid w:val="00B40227"/>
    <w:rsid w:val="00B44C63"/>
    <w:rsid w:val="00B45479"/>
    <w:rsid w:val="00B46505"/>
    <w:rsid w:val="00B50E3C"/>
    <w:rsid w:val="00B51230"/>
    <w:rsid w:val="00B54842"/>
    <w:rsid w:val="00B55936"/>
    <w:rsid w:val="00B640E3"/>
    <w:rsid w:val="00B74A11"/>
    <w:rsid w:val="00B77C6D"/>
    <w:rsid w:val="00B85DEA"/>
    <w:rsid w:val="00B87975"/>
    <w:rsid w:val="00B90BA8"/>
    <w:rsid w:val="00BA0169"/>
    <w:rsid w:val="00BA494F"/>
    <w:rsid w:val="00BA5655"/>
    <w:rsid w:val="00BB17E1"/>
    <w:rsid w:val="00BB1EE9"/>
    <w:rsid w:val="00BB45CA"/>
    <w:rsid w:val="00BC6F99"/>
    <w:rsid w:val="00BC7DCF"/>
    <w:rsid w:val="00BD01B7"/>
    <w:rsid w:val="00BE0AAD"/>
    <w:rsid w:val="00BE1E99"/>
    <w:rsid w:val="00BE2F11"/>
    <w:rsid w:val="00BE341D"/>
    <w:rsid w:val="00BE4AFD"/>
    <w:rsid w:val="00BE666E"/>
    <w:rsid w:val="00BE74B5"/>
    <w:rsid w:val="00BF0246"/>
    <w:rsid w:val="00BF034E"/>
    <w:rsid w:val="00BF0889"/>
    <w:rsid w:val="00BF7D77"/>
    <w:rsid w:val="00C00C1E"/>
    <w:rsid w:val="00C020CE"/>
    <w:rsid w:val="00C05DCB"/>
    <w:rsid w:val="00C06A85"/>
    <w:rsid w:val="00C0702B"/>
    <w:rsid w:val="00C0794E"/>
    <w:rsid w:val="00C1039E"/>
    <w:rsid w:val="00C14760"/>
    <w:rsid w:val="00C148EF"/>
    <w:rsid w:val="00C1538D"/>
    <w:rsid w:val="00C200CB"/>
    <w:rsid w:val="00C2731E"/>
    <w:rsid w:val="00C325B0"/>
    <w:rsid w:val="00C33B18"/>
    <w:rsid w:val="00C348DC"/>
    <w:rsid w:val="00C42C1B"/>
    <w:rsid w:val="00C4646E"/>
    <w:rsid w:val="00C50B72"/>
    <w:rsid w:val="00C56526"/>
    <w:rsid w:val="00C566EA"/>
    <w:rsid w:val="00C56EA0"/>
    <w:rsid w:val="00C6546C"/>
    <w:rsid w:val="00C67E53"/>
    <w:rsid w:val="00C738EB"/>
    <w:rsid w:val="00C77DBA"/>
    <w:rsid w:val="00C83A8A"/>
    <w:rsid w:val="00C854D3"/>
    <w:rsid w:val="00C87073"/>
    <w:rsid w:val="00C918E8"/>
    <w:rsid w:val="00C92C67"/>
    <w:rsid w:val="00C93CDD"/>
    <w:rsid w:val="00C96395"/>
    <w:rsid w:val="00CA04EF"/>
    <w:rsid w:val="00CA2AEC"/>
    <w:rsid w:val="00CA2C6C"/>
    <w:rsid w:val="00CA38DC"/>
    <w:rsid w:val="00CA405E"/>
    <w:rsid w:val="00CA6316"/>
    <w:rsid w:val="00CA660F"/>
    <w:rsid w:val="00CB3950"/>
    <w:rsid w:val="00CC2AA2"/>
    <w:rsid w:val="00CD6C54"/>
    <w:rsid w:val="00CE3047"/>
    <w:rsid w:val="00CF2B84"/>
    <w:rsid w:val="00D035D2"/>
    <w:rsid w:val="00D07BFE"/>
    <w:rsid w:val="00D11B7A"/>
    <w:rsid w:val="00D20846"/>
    <w:rsid w:val="00D300F5"/>
    <w:rsid w:val="00D30922"/>
    <w:rsid w:val="00D332AD"/>
    <w:rsid w:val="00D350A8"/>
    <w:rsid w:val="00D375F5"/>
    <w:rsid w:val="00D41DE4"/>
    <w:rsid w:val="00D42F2A"/>
    <w:rsid w:val="00D462AC"/>
    <w:rsid w:val="00D46729"/>
    <w:rsid w:val="00D46BA2"/>
    <w:rsid w:val="00D50889"/>
    <w:rsid w:val="00D54445"/>
    <w:rsid w:val="00D5545B"/>
    <w:rsid w:val="00D55EC5"/>
    <w:rsid w:val="00D56ED5"/>
    <w:rsid w:val="00D5738D"/>
    <w:rsid w:val="00D576BA"/>
    <w:rsid w:val="00D61E62"/>
    <w:rsid w:val="00D61FB9"/>
    <w:rsid w:val="00D66CD7"/>
    <w:rsid w:val="00D67580"/>
    <w:rsid w:val="00D73439"/>
    <w:rsid w:val="00D802FF"/>
    <w:rsid w:val="00D80B06"/>
    <w:rsid w:val="00D81740"/>
    <w:rsid w:val="00D83078"/>
    <w:rsid w:val="00D85F8F"/>
    <w:rsid w:val="00D954F7"/>
    <w:rsid w:val="00D97782"/>
    <w:rsid w:val="00DA170A"/>
    <w:rsid w:val="00DA5D06"/>
    <w:rsid w:val="00DB005F"/>
    <w:rsid w:val="00DB09C6"/>
    <w:rsid w:val="00DB3EFF"/>
    <w:rsid w:val="00DB3F7F"/>
    <w:rsid w:val="00DB4E03"/>
    <w:rsid w:val="00DB71C1"/>
    <w:rsid w:val="00DB77AC"/>
    <w:rsid w:val="00DC0EB2"/>
    <w:rsid w:val="00DC7B93"/>
    <w:rsid w:val="00DD04CA"/>
    <w:rsid w:val="00DD3F9A"/>
    <w:rsid w:val="00DD43CC"/>
    <w:rsid w:val="00DD490A"/>
    <w:rsid w:val="00DD7020"/>
    <w:rsid w:val="00DE1569"/>
    <w:rsid w:val="00DF2405"/>
    <w:rsid w:val="00DF7173"/>
    <w:rsid w:val="00E0238F"/>
    <w:rsid w:val="00E04D77"/>
    <w:rsid w:val="00E11CA0"/>
    <w:rsid w:val="00E13D70"/>
    <w:rsid w:val="00E151FF"/>
    <w:rsid w:val="00E16972"/>
    <w:rsid w:val="00E16C7A"/>
    <w:rsid w:val="00E2460B"/>
    <w:rsid w:val="00E25BE5"/>
    <w:rsid w:val="00E26035"/>
    <w:rsid w:val="00E273C1"/>
    <w:rsid w:val="00E27ADC"/>
    <w:rsid w:val="00E33B8A"/>
    <w:rsid w:val="00E36A3B"/>
    <w:rsid w:val="00E3758D"/>
    <w:rsid w:val="00E4316B"/>
    <w:rsid w:val="00E44484"/>
    <w:rsid w:val="00E4602B"/>
    <w:rsid w:val="00E54565"/>
    <w:rsid w:val="00E57D55"/>
    <w:rsid w:val="00E61408"/>
    <w:rsid w:val="00E6312F"/>
    <w:rsid w:val="00E6534F"/>
    <w:rsid w:val="00E711FE"/>
    <w:rsid w:val="00E74852"/>
    <w:rsid w:val="00E7497D"/>
    <w:rsid w:val="00E74AA0"/>
    <w:rsid w:val="00E83456"/>
    <w:rsid w:val="00E838DC"/>
    <w:rsid w:val="00E83DA7"/>
    <w:rsid w:val="00E8571D"/>
    <w:rsid w:val="00E86C79"/>
    <w:rsid w:val="00E90272"/>
    <w:rsid w:val="00E965DB"/>
    <w:rsid w:val="00E975F4"/>
    <w:rsid w:val="00EA295F"/>
    <w:rsid w:val="00EA5A10"/>
    <w:rsid w:val="00EB21A4"/>
    <w:rsid w:val="00EB476B"/>
    <w:rsid w:val="00EB53CA"/>
    <w:rsid w:val="00EC12B2"/>
    <w:rsid w:val="00EC169E"/>
    <w:rsid w:val="00EC2799"/>
    <w:rsid w:val="00EC2C60"/>
    <w:rsid w:val="00ED3911"/>
    <w:rsid w:val="00ED51F7"/>
    <w:rsid w:val="00ED5FF5"/>
    <w:rsid w:val="00ED6B09"/>
    <w:rsid w:val="00ED7AAD"/>
    <w:rsid w:val="00EE1C9E"/>
    <w:rsid w:val="00EE20BF"/>
    <w:rsid w:val="00EE381F"/>
    <w:rsid w:val="00EE3962"/>
    <w:rsid w:val="00EE70CF"/>
    <w:rsid w:val="00EF290C"/>
    <w:rsid w:val="00EF4F9D"/>
    <w:rsid w:val="00F00F11"/>
    <w:rsid w:val="00F024B0"/>
    <w:rsid w:val="00F04D1B"/>
    <w:rsid w:val="00F105FA"/>
    <w:rsid w:val="00F14D3F"/>
    <w:rsid w:val="00F150B8"/>
    <w:rsid w:val="00F16BB1"/>
    <w:rsid w:val="00F21B0D"/>
    <w:rsid w:val="00F22312"/>
    <w:rsid w:val="00F25C9C"/>
    <w:rsid w:val="00F26E2B"/>
    <w:rsid w:val="00F33B12"/>
    <w:rsid w:val="00F351ED"/>
    <w:rsid w:val="00F4284A"/>
    <w:rsid w:val="00F4360B"/>
    <w:rsid w:val="00F45ED3"/>
    <w:rsid w:val="00F50078"/>
    <w:rsid w:val="00F54C6E"/>
    <w:rsid w:val="00F550A8"/>
    <w:rsid w:val="00F60052"/>
    <w:rsid w:val="00F6058A"/>
    <w:rsid w:val="00F612C3"/>
    <w:rsid w:val="00F61D6D"/>
    <w:rsid w:val="00F65A00"/>
    <w:rsid w:val="00F6709E"/>
    <w:rsid w:val="00F67DF5"/>
    <w:rsid w:val="00F82679"/>
    <w:rsid w:val="00F84119"/>
    <w:rsid w:val="00F84442"/>
    <w:rsid w:val="00F860EC"/>
    <w:rsid w:val="00F86B6A"/>
    <w:rsid w:val="00F90DB7"/>
    <w:rsid w:val="00F91383"/>
    <w:rsid w:val="00F929F9"/>
    <w:rsid w:val="00F938F2"/>
    <w:rsid w:val="00F93E3B"/>
    <w:rsid w:val="00F94FF1"/>
    <w:rsid w:val="00F967A0"/>
    <w:rsid w:val="00FA421E"/>
    <w:rsid w:val="00FB2FDF"/>
    <w:rsid w:val="00FC087A"/>
    <w:rsid w:val="00FC2E83"/>
    <w:rsid w:val="00FC6A25"/>
    <w:rsid w:val="00FD00A7"/>
    <w:rsid w:val="00FD142C"/>
    <w:rsid w:val="00FD3C62"/>
    <w:rsid w:val="00FD5F31"/>
    <w:rsid w:val="00FD699D"/>
    <w:rsid w:val="00FD7086"/>
    <w:rsid w:val="00FE0E11"/>
    <w:rsid w:val="00FE1049"/>
    <w:rsid w:val="00FE2511"/>
    <w:rsid w:val="00FF48C8"/>
    <w:rsid w:val="00FF6B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8E2386"/>
  <w15:docId w15:val="{7A7A15B9-0C8C-425E-BA13-DBC60D8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7E05"/>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117C29"/>
    <w:rPr>
      <w:b/>
      <w:bCs/>
    </w:rPr>
  </w:style>
  <w:style w:type="character" w:styleId="Zvraznenie">
    <w:name w:val="Emphasis"/>
    <w:basedOn w:val="Predvolenpsmoodseku"/>
    <w:qFormat/>
    <w:rsid w:val="004275EC"/>
    <w:rPr>
      <w:i/>
      <w:iCs/>
    </w:rPr>
  </w:style>
  <w:style w:type="paragraph" w:styleId="Zkladntext">
    <w:name w:val="Body Text"/>
    <w:basedOn w:val="Normlny"/>
    <w:rsid w:val="005F3224"/>
    <w:rPr>
      <w:rFonts w:ascii="Verdana" w:hAnsi="Verdana"/>
      <w:color w:val="2C2929"/>
      <w:sz w:val="18"/>
      <w:szCs w:val="18"/>
    </w:rPr>
  </w:style>
  <w:style w:type="table" w:styleId="Mriekatabuky">
    <w:name w:val="Table Grid"/>
    <w:basedOn w:val="Normlnatabuka"/>
    <w:rsid w:val="000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944D4F"/>
    <w:pPr>
      <w:tabs>
        <w:tab w:val="center" w:pos="4536"/>
        <w:tab w:val="right" w:pos="9072"/>
      </w:tabs>
    </w:pPr>
  </w:style>
  <w:style w:type="character" w:styleId="slostrany">
    <w:name w:val="page number"/>
    <w:basedOn w:val="Predvolenpsmoodseku"/>
    <w:rsid w:val="00944D4F"/>
  </w:style>
  <w:style w:type="paragraph" w:styleId="Hlavika">
    <w:name w:val="header"/>
    <w:basedOn w:val="Normlny"/>
    <w:rsid w:val="00FD7086"/>
    <w:pPr>
      <w:tabs>
        <w:tab w:val="center" w:pos="4536"/>
        <w:tab w:val="right" w:pos="9072"/>
      </w:tabs>
    </w:pPr>
  </w:style>
  <w:style w:type="paragraph" w:customStyle="1" w:styleId="CharCharCharChar">
    <w:name w:val="Char Char Char Char"/>
    <w:basedOn w:val="Normlny"/>
    <w:rsid w:val="00027D72"/>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Default">
    <w:name w:val="Default"/>
    <w:rsid w:val="00633586"/>
    <w:pPr>
      <w:autoSpaceDE w:val="0"/>
      <w:autoSpaceDN w:val="0"/>
      <w:adjustRightInd w:val="0"/>
    </w:pPr>
    <w:rPr>
      <w:color w:val="000000"/>
      <w:sz w:val="24"/>
      <w:szCs w:val="24"/>
    </w:rPr>
  </w:style>
  <w:style w:type="paragraph" w:styleId="Textbubliny">
    <w:name w:val="Balloon Text"/>
    <w:basedOn w:val="Normlny"/>
    <w:link w:val="TextbublinyChar"/>
    <w:rsid w:val="00155F77"/>
    <w:rPr>
      <w:rFonts w:ascii="Tahoma" w:hAnsi="Tahoma" w:cs="Tahoma"/>
      <w:sz w:val="16"/>
      <w:szCs w:val="16"/>
    </w:rPr>
  </w:style>
  <w:style w:type="character" w:customStyle="1" w:styleId="TextbublinyChar">
    <w:name w:val="Text bubliny Char"/>
    <w:basedOn w:val="Predvolenpsmoodseku"/>
    <w:link w:val="Textbubliny"/>
    <w:rsid w:val="00155F77"/>
    <w:rPr>
      <w:rFonts w:ascii="Tahoma" w:hAnsi="Tahoma" w:cs="Tahoma"/>
      <w:sz w:val="16"/>
      <w:szCs w:val="16"/>
    </w:rPr>
  </w:style>
  <w:style w:type="paragraph" w:styleId="Odsekzoznamu">
    <w:name w:val="List Paragraph"/>
    <w:basedOn w:val="Normlny"/>
    <w:uiPriority w:val="34"/>
    <w:qFormat/>
    <w:rsid w:val="00B51230"/>
    <w:pPr>
      <w:ind w:left="720"/>
      <w:contextualSpacing/>
    </w:pPr>
  </w:style>
  <w:style w:type="paragraph" w:styleId="truktradokumentu">
    <w:name w:val="Document Map"/>
    <w:basedOn w:val="Normlny"/>
    <w:link w:val="truktradokumentuChar"/>
    <w:rsid w:val="00015000"/>
    <w:rPr>
      <w:rFonts w:ascii="Tahoma" w:hAnsi="Tahoma" w:cs="Tahoma"/>
      <w:sz w:val="16"/>
      <w:szCs w:val="16"/>
    </w:rPr>
  </w:style>
  <w:style w:type="character" w:customStyle="1" w:styleId="truktradokumentuChar">
    <w:name w:val="Štruktúra dokumentu Char"/>
    <w:basedOn w:val="Predvolenpsmoodseku"/>
    <w:link w:val="truktradokumentu"/>
    <w:rsid w:val="00015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729">
      <w:bodyDiv w:val="1"/>
      <w:marLeft w:val="0"/>
      <w:marRight w:val="0"/>
      <w:marTop w:val="0"/>
      <w:marBottom w:val="0"/>
      <w:divBdr>
        <w:top w:val="none" w:sz="0" w:space="0" w:color="auto"/>
        <w:left w:val="none" w:sz="0" w:space="0" w:color="auto"/>
        <w:bottom w:val="none" w:sz="0" w:space="0" w:color="auto"/>
        <w:right w:val="none" w:sz="0" w:space="0" w:color="auto"/>
      </w:divBdr>
    </w:div>
    <w:div w:id="182088257">
      <w:bodyDiv w:val="1"/>
      <w:marLeft w:val="0"/>
      <w:marRight w:val="0"/>
      <w:marTop w:val="0"/>
      <w:marBottom w:val="0"/>
      <w:divBdr>
        <w:top w:val="none" w:sz="0" w:space="0" w:color="auto"/>
        <w:left w:val="none" w:sz="0" w:space="0" w:color="auto"/>
        <w:bottom w:val="none" w:sz="0" w:space="0" w:color="auto"/>
        <w:right w:val="none" w:sz="0" w:space="0" w:color="auto"/>
      </w:divBdr>
    </w:div>
    <w:div w:id="270093715">
      <w:bodyDiv w:val="1"/>
      <w:marLeft w:val="0"/>
      <w:marRight w:val="0"/>
      <w:marTop w:val="0"/>
      <w:marBottom w:val="0"/>
      <w:divBdr>
        <w:top w:val="none" w:sz="0" w:space="0" w:color="auto"/>
        <w:left w:val="none" w:sz="0" w:space="0" w:color="auto"/>
        <w:bottom w:val="none" w:sz="0" w:space="0" w:color="auto"/>
        <w:right w:val="none" w:sz="0" w:space="0" w:color="auto"/>
      </w:divBdr>
    </w:div>
    <w:div w:id="437994089">
      <w:bodyDiv w:val="1"/>
      <w:marLeft w:val="0"/>
      <w:marRight w:val="0"/>
      <w:marTop w:val="0"/>
      <w:marBottom w:val="0"/>
      <w:divBdr>
        <w:top w:val="none" w:sz="0" w:space="0" w:color="auto"/>
        <w:left w:val="none" w:sz="0" w:space="0" w:color="auto"/>
        <w:bottom w:val="none" w:sz="0" w:space="0" w:color="auto"/>
        <w:right w:val="none" w:sz="0" w:space="0" w:color="auto"/>
      </w:divBdr>
    </w:div>
    <w:div w:id="724061805">
      <w:bodyDiv w:val="1"/>
      <w:marLeft w:val="0"/>
      <w:marRight w:val="0"/>
      <w:marTop w:val="0"/>
      <w:marBottom w:val="0"/>
      <w:divBdr>
        <w:top w:val="none" w:sz="0" w:space="0" w:color="auto"/>
        <w:left w:val="none" w:sz="0" w:space="0" w:color="auto"/>
        <w:bottom w:val="none" w:sz="0" w:space="0" w:color="auto"/>
        <w:right w:val="none" w:sz="0" w:space="0" w:color="auto"/>
      </w:divBdr>
    </w:div>
    <w:div w:id="757211941">
      <w:bodyDiv w:val="1"/>
      <w:marLeft w:val="0"/>
      <w:marRight w:val="0"/>
      <w:marTop w:val="0"/>
      <w:marBottom w:val="0"/>
      <w:divBdr>
        <w:top w:val="none" w:sz="0" w:space="0" w:color="auto"/>
        <w:left w:val="none" w:sz="0" w:space="0" w:color="auto"/>
        <w:bottom w:val="none" w:sz="0" w:space="0" w:color="auto"/>
        <w:right w:val="none" w:sz="0" w:space="0" w:color="auto"/>
      </w:divBdr>
    </w:div>
    <w:div w:id="931232839">
      <w:bodyDiv w:val="1"/>
      <w:marLeft w:val="0"/>
      <w:marRight w:val="0"/>
      <w:marTop w:val="0"/>
      <w:marBottom w:val="0"/>
      <w:divBdr>
        <w:top w:val="none" w:sz="0" w:space="0" w:color="auto"/>
        <w:left w:val="none" w:sz="0" w:space="0" w:color="auto"/>
        <w:bottom w:val="none" w:sz="0" w:space="0" w:color="auto"/>
        <w:right w:val="none" w:sz="0" w:space="0" w:color="auto"/>
      </w:divBdr>
    </w:div>
    <w:div w:id="943466254">
      <w:bodyDiv w:val="1"/>
      <w:marLeft w:val="0"/>
      <w:marRight w:val="0"/>
      <w:marTop w:val="0"/>
      <w:marBottom w:val="0"/>
      <w:divBdr>
        <w:top w:val="none" w:sz="0" w:space="0" w:color="auto"/>
        <w:left w:val="none" w:sz="0" w:space="0" w:color="auto"/>
        <w:bottom w:val="none" w:sz="0" w:space="0" w:color="auto"/>
        <w:right w:val="none" w:sz="0" w:space="0" w:color="auto"/>
      </w:divBdr>
    </w:div>
    <w:div w:id="1199661846">
      <w:bodyDiv w:val="1"/>
      <w:marLeft w:val="0"/>
      <w:marRight w:val="0"/>
      <w:marTop w:val="0"/>
      <w:marBottom w:val="0"/>
      <w:divBdr>
        <w:top w:val="none" w:sz="0" w:space="0" w:color="auto"/>
        <w:left w:val="none" w:sz="0" w:space="0" w:color="auto"/>
        <w:bottom w:val="none" w:sz="0" w:space="0" w:color="auto"/>
        <w:right w:val="none" w:sz="0" w:space="0" w:color="auto"/>
      </w:divBdr>
      <w:divsChild>
        <w:div w:id="1578322694">
          <w:marLeft w:val="547"/>
          <w:marRight w:val="0"/>
          <w:marTop w:val="240"/>
          <w:marBottom w:val="0"/>
          <w:divBdr>
            <w:top w:val="none" w:sz="0" w:space="0" w:color="auto"/>
            <w:left w:val="none" w:sz="0" w:space="0" w:color="auto"/>
            <w:bottom w:val="none" w:sz="0" w:space="0" w:color="auto"/>
            <w:right w:val="none" w:sz="0" w:space="0" w:color="auto"/>
          </w:divBdr>
        </w:div>
      </w:divsChild>
    </w:div>
    <w:div w:id="1255091315">
      <w:bodyDiv w:val="1"/>
      <w:marLeft w:val="0"/>
      <w:marRight w:val="0"/>
      <w:marTop w:val="0"/>
      <w:marBottom w:val="0"/>
      <w:divBdr>
        <w:top w:val="none" w:sz="0" w:space="0" w:color="auto"/>
        <w:left w:val="none" w:sz="0" w:space="0" w:color="auto"/>
        <w:bottom w:val="none" w:sz="0" w:space="0" w:color="auto"/>
        <w:right w:val="none" w:sz="0" w:space="0" w:color="auto"/>
      </w:divBdr>
    </w:div>
    <w:div w:id="1288897953">
      <w:bodyDiv w:val="1"/>
      <w:marLeft w:val="0"/>
      <w:marRight w:val="0"/>
      <w:marTop w:val="0"/>
      <w:marBottom w:val="0"/>
      <w:divBdr>
        <w:top w:val="none" w:sz="0" w:space="0" w:color="auto"/>
        <w:left w:val="none" w:sz="0" w:space="0" w:color="auto"/>
        <w:bottom w:val="none" w:sz="0" w:space="0" w:color="auto"/>
        <w:right w:val="none" w:sz="0" w:space="0" w:color="auto"/>
      </w:divBdr>
    </w:div>
    <w:div w:id="1407922687">
      <w:bodyDiv w:val="1"/>
      <w:marLeft w:val="0"/>
      <w:marRight w:val="0"/>
      <w:marTop w:val="0"/>
      <w:marBottom w:val="0"/>
      <w:divBdr>
        <w:top w:val="none" w:sz="0" w:space="0" w:color="auto"/>
        <w:left w:val="none" w:sz="0" w:space="0" w:color="auto"/>
        <w:bottom w:val="none" w:sz="0" w:space="0" w:color="auto"/>
        <w:right w:val="none" w:sz="0" w:space="0" w:color="auto"/>
      </w:divBdr>
    </w:div>
    <w:div w:id="1684741683">
      <w:bodyDiv w:val="1"/>
      <w:marLeft w:val="0"/>
      <w:marRight w:val="0"/>
      <w:marTop w:val="0"/>
      <w:marBottom w:val="0"/>
      <w:divBdr>
        <w:top w:val="none" w:sz="0" w:space="0" w:color="auto"/>
        <w:left w:val="none" w:sz="0" w:space="0" w:color="auto"/>
        <w:bottom w:val="none" w:sz="0" w:space="0" w:color="auto"/>
        <w:right w:val="none" w:sz="0" w:space="0" w:color="auto"/>
      </w:divBdr>
    </w:div>
    <w:div w:id="1978025878">
      <w:bodyDiv w:val="1"/>
      <w:marLeft w:val="0"/>
      <w:marRight w:val="0"/>
      <w:marTop w:val="0"/>
      <w:marBottom w:val="0"/>
      <w:divBdr>
        <w:top w:val="none" w:sz="0" w:space="0" w:color="auto"/>
        <w:left w:val="none" w:sz="0" w:space="0" w:color="auto"/>
        <w:bottom w:val="none" w:sz="0" w:space="0" w:color="auto"/>
        <w:right w:val="none" w:sz="0" w:space="0" w:color="auto"/>
      </w:divBdr>
    </w:div>
    <w:div w:id="21300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B410-6FE8-428F-9EAD-8E2CB2E9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6542</Words>
  <Characters>37294</Characters>
  <Application>Microsoft Office Word</Application>
  <DocSecurity>0</DocSecurity>
  <Lines>310</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ZŠ Partizánska 6, 957 01 Bánovce nad Bebravou</vt:lpstr>
      <vt:lpstr>ZŠ Partizánska 6, 957 01 Bánovce nad Bebravou</vt:lpstr>
    </vt:vector>
  </TitlesOfParts>
  <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Partizánska 6, 957 01 Bánovce nad Bebravou</dc:title>
  <dc:creator>PC02</dc:creator>
  <cp:lastModifiedBy>Používateľ systému Windows</cp:lastModifiedBy>
  <cp:revision>4</cp:revision>
  <cp:lastPrinted>2022-08-23T10:12:00Z</cp:lastPrinted>
  <dcterms:created xsi:type="dcterms:W3CDTF">2022-08-22T12:43:00Z</dcterms:created>
  <dcterms:modified xsi:type="dcterms:W3CDTF">2022-08-23T18:55:00Z</dcterms:modified>
</cp:coreProperties>
</file>