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beforeAutospacing="0" w:before="0" w:afterAutospacing="0" w:after="0"/>
        <w:ind w:left="644" w:hanging="0"/>
        <w:jc w:val="both"/>
        <w:textAlignment w:val="baseline"/>
        <w:rPr>
          <w:rStyle w:val="Eop"/>
          <w:rFonts w:ascii="Arial" w:hAnsi="Arial" w:cs="Arial"/>
          <w:b/>
          <w:b/>
          <w:sz w:val="22"/>
          <w:szCs w:val="22"/>
        </w:rPr>
      </w:pPr>
      <w:r>
        <w:rPr>
          <w:rStyle w:val="Normaltextrun"/>
          <w:rFonts w:cs="Arial" w:ascii="Arial" w:hAnsi="Arial"/>
          <w:b/>
          <w:bCs/>
          <w:sz w:val="22"/>
          <w:szCs w:val="22"/>
        </w:rPr>
        <w:t>Procedura  funkcjonowania kuchni i stołówki</w:t>
      </w:r>
      <w:r>
        <w:rPr>
          <w:rStyle w:val="Eop"/>
          <w:rFonts w:cs="Arial" w:ascii="Arial" w:hAnsi="Arial"/>
          <w:b/>
          <w:sz w:val="22"/>
          <w:szCs w:val="22"/>
        </w:rPr>
        <w:t xml:space="preserve"> w okresie epidemii Covid-19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rFonts w:ascii="Arial" w:hAnsi="Arial" w:cs="Arial"/>
          <w:b/>
          <w:b/>
          <w:sz w:val="22"/>
          <w:szCs w:val="22"/>
        </w:rPr>
      </w:pPr>
      <w:r>
        <w:rPr>
          <w:rStyle w:val="Eop"/>
          <w:rFonts w:cs="Arial" w:ascii="Arial" w:hAnsi="Arial"/>
          <w:b/>
          <w:sz w:val="22"/>
          <w:szCs w:val="22"/>
        </w:rPr>
        <w:t> </w:t>
      </w:r>
      <w:r>
        <w:rPr>
          <w:rStyle w:val="Eop"/>
          <w:rFonts w:cs="Arial" w:ascii="Arial" w:hAnsi="Arial"/>
          <w:b/>
          <w:sz w:val="22"/>
          <w:szCs w:val="22"/>
        </w:rPr>
        <w:t>w MSP nr 1 w Piekarach Śląskich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cs="Arial" w:ascii="Arial" w:hAnsi="Arial"/>
          <w:sz w:val="22"/>
          <w:szCs w:val="22"/>
        </w:rPr>
        <w:t>Do regulaminu stołówki dodaje się zapisy procedury, jakie należy zachować w MSP1 w Piekarach Śląskich w okresie epidemii Covid-19.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bidi="pl-PL"/>
        </w:rPr>
        <w:t xml:space="preserve">Przy organizacji żywienia w szkole (stołówka szkolna, kuchnia, jadalnia i inne pomieszczenia przeznaczone na spożycie ciepłych posiłków), należy zachować warunki higieniczne wymagane przepisami prawa odnoszącymi się do funkcjonowania żywienia zbiorowego. 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  <w:lang w:bidi="pl-PL"/>
        </w:rPr>
        <w:t>P</w:t>
      </w:r>
      <w:r>
        <w:rPr>
          <w:rStyle w:val="Normaltextrun"/>
          <w:rFonts w:cs="Arial" w:ascii="Arial" w:hAnsi="Arial"/>
          <w:sz w:val="22"/>
          <w:szCs w:val="22"/>
        </w:rPr>
        <w:t>rzygotowanie posiłków musi odbywać się z zachowaniem wszelkich zasad bezpieczeństwa, wymogów sanitarnych.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ind w:left="644" w:right="1" w:hanging="36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cs="Arial" w:ascii="Arial" w:hAnsi="Arial"/>
          <w:sz w:val="22"/>
          <w:szCs w:val="22"/>
        </w:rPr>
        <w:t xml:space="preserve">Personel kuchenny musi przestrzegać zasad szczególnej ostrożności w zakresie zabezpieczenia epidemiologicznego. Powinien </w:t>
      </w:r>
      <w:r>
        <w:rPr>
          <w:rFonts w:ascii="Arial" w:hAnsi="Arial"/>
          <w:color w:val="000000"/>
          <w:sz w:val="22"/>
          <w:szCs w:val="22"/>
          <w:lang w:bidi="pl-PL"/>
        </w:rPr>
        <w:t>zwracać uwagę na utrzymanie wysokiej higieny stanowisk pracy, opakowań produktów, sprzętu kuchennego, naczyń stołowych oraz sztućców, a także higieny osobistej.</w:t>
      </w:r>
    </w:p>
    <w:p>
      <w:pPr>
        <w:pStyle w:val="Punkty"/>
        <w:numPr>
          <w:ilvl w:val="0"/>
          <w:numId w:val="1"/>
        </w:numPr>
        <w:tabs>
          <w:tab w:val="clear" w:pos="708"/>
        </w:tabs>
        <w:jc w:val="both"/>
        <w:rPr>
          <w:rStyle w:val="Eop"/>
          <w:rFonts w:ascii="Arial" w:hAnsi="Arial"/>
          <w:color w:val="000000"/>
          <w:sz w:val="22"/>
          <w:szCs w:val="22"/>
          <w:lang w:bidi="pl-PL"/>
        </w:rPr>
      </w:pPr>
      <w:r>
        <w:rPr>
          <w:rStyle w:val="Normaltextrun"/>
          <w:rFonts w:ascii="Arial" w:hAnsi="Arial"/>
          <w:sz w:val="22"/>
          <w:szCs w:val="22"/>
        </w:rPr>
        <w:t xml:space="preserve">Pracownicy kuchni w sposób szczególny muszą dbać o właściwą higienę rąk poprzez mycie m.in. przed rozpoczęciem pracy, przed kontaktem z  żywnością, która jest przeznaczona do bezpośredniego spożycia, po obróbce lub kontakcie z żywnością surową, nieprzetworzoną, po zajmowaniu się odpadami, śmieciami, po zakończeniu procedur czyszczenia, dezynfekcji, po skorzystaniu z toalety, po kaszlu, kichaniu, wydmuchiwaniu nosa, po jedzeniu, piciu.  </w:t>
      </w:r>
    </w:p>
    <w:p>
      <w:pPr>
        <w:pStyle w:val="Punkty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bidi="pl-PL"/>
        </w:rPr>
      </w:pPr>
      <w:r>
        <w:rPr>
          <w:rStyle w:val="Eop"/>
          <w:rFonts w:ascii="Arial" w:hAnsi="Arial"/>
          <w:sz w:val="22"/>
          <w:szCs w:val="22"/>
        </w:rPr>
        <w:t>Posiłki spożywane są w stołówce szkolnej i wydawane rotacyjnie.</w:t>
      </w:r>
    </w:p>
    <w:p>
      <w:pPr>
        <w:pStyle w:val="Punkty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bidi="pl-PL"/>
        </w:rPr>
      </w:pPr>
      <w:r>
        <w:rPr>
          <w:rFonts w:ascii="Arial" w:hAnsi="Arial"/>
          <w:sz w:val="22"/>
          <w:szCs w:val="22"/>
          <w:lang w:bidi="pl-PL"/>
        </w:rPr>
        <w:t>Godziny wydawania posiłków uzależnione są od organizacji pracy szkoły.</w:t>
      </w:r>
    </w:p>
    <w:p>
      <w:pPr>
        <w:pStyle w:val="Punkty"/>
        <w:numPr>
          <w:ilvl w:val="0"/>
          <w:numId w:val="1"/>
        </w:numPr>
        <w:jc w:val="both"/>
        <w:rPr>
          <w:rStyle w:val="Eop"/>
          <w:rFonts w:ascii="Arial" w:hAnsi="Arial"/>
          <w:sz w:val="22"/>
          <w:szCs w:val="22"/>
          <w:lang w:bidi="pl-PL"/>
        </w:rPr>
      </w:pPr>
      <w:r>
        <w:rPr>
          <w:rFonts w:ascii="Arial" w:hAnsi="Arial"/>
          <w:sz w:val="22"/>
          <w:szCs w:val="22"/>
          <w:lang w:bidi="pl-PL"/>
        </w:rPr>
        <w:t xml:space="preserve">Przed wejściem do stołówki i po powrocie ze stołówki dzieci zobowiązane są do umycia rąk mydłem antybakteryjnym/dezynfekcję. </w:t>
      </w:r>
    </w:p>
    <w:p>
      <w:pPr>
        <w:pStyle w:val="Punkty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bidi="pl-PL"/>
        </w:rPr>
      </w:pPr>
      <w:r>
        <w:rPr>
          <w:rFonts w:ascii="Arial" w:hAnsi="Arial"/>
          <w:color w:val="000000"/>
          <w:sz w:val="22"/>
          <w:szCs w:val="22"/>
          <w:lang w:bidi="pl-PL"/>
        </w:rPr>
        <w:t xml:space="preserve">Przy zmianie każdej grupy konieczne jest czyszczenie blatów, stołów i poręczy krzeseł </w:t>
      </w:r>
      <w:r>
        <w:rPr>
          <w:rFonts w:ascii="Arial" w:hAnsi="Arial"/>
          <w:sz w:val="22"/>
          <w:szCs w:val="22"/>
          <w:lang w:bidi="pl-PL"/>
        </w:rPr>
        <w:t xml:space="preserve">oraz przewietrzenie sali. 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cs="Arial" w:ascii="Arial" w:hAnsi="Arial"/>
          <w:sz w:val="22"/>
          <w:szCs w:val="22"/>
        </w:rPr>
        <w:t>Na stołówce może przebywać tylko jedna grupa wraz z nauczycielem/pracownikiem szkoły, przy czym uznaje się, że uczniowie spożywający posiłek w trakcie danej zmiany obiadowej stanowią grupę.</w:t>
      </w:r>
      <w:r>
        <w:rPr>
          <w:rStyle w:val="Eop"/>
          <w:rFonts w:cs="Arial" w:ascii="Arial" w:hAnsi="Arial"/>
          <w:sz w:val="22"/>
          <w:szCs w:val="22"/>
        </w:rPr>
        <w:t xml:space="preserve"> </w:t>
      </w:r>
      <w:r>
        <w:rPr>
          <w:rStyle w:val="Normaltextrun"/>
          <w:rFonts w:cs="Arial" w:ascii="Arial" w:hAnsi="Arial"/>
          <w:sz w:val="22"/>
          <w:szCs w:val="22"/>
        </w:rPr>
        <w:t>Następna grupa może wejść na stołówkę po wykonaniu przez personel szkoły czynności dezynfekcyjno-porządkowych i po czasie, który wynika ze specyfikacji produktów użytych do dezynfekcji.</w:t>
      </w:r>
      <w:r>
        <w:rPr>
          <w:rStyle w:val="Eop"/>
          <w:rFonts w:cs="Arial" w:ascii="Arial" w:hAnsi="Arial"/>
          <w:sz w:val="22"/>
          <w:szCs w:val="22"/>
        </w:rPr>
        <w:t xml:space="preserve"> 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cs="Arial" w:ascii="Arial" w:hAnsi="Arial"/>
          <w:sz w:val="22"/>
          <w:szCs w:val="22"/>
        </w:rPr>
        <w:t>Przygotowane posiłki należy wydawać przez okienko podawcze. Posiłki odbiera nauczyciel/osoba opiekująca się grupą.</w:t>
      </w:r>
      <w:r>
        <w:rPr>
          <w:rStyle w:val="Eop"/>
          <w:rFonts w:cs="Arial" w:ascii="Arial" w:hAnsi="Arial"/>
          <w:sz w:val="22"/>
          <w:szCs w:val="22"/>
        </w:rPr>
        <w:t> 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cs="Arial" w:ascii="Arial" w:hAnsi="Arial"/>
          <w:sz w:val="22"/>
          <w:szCs w:val="22"/>
        </w:rPr>
        <w:t>Naczynia po posiłkach są odnoszone przez nauczyciela/pracownika szkoły do okienka „zwrot naczyń”, skąd są na bieżąco odbierane do mycia przez wyznaczonego pracownika kuchni.</w:t>
      </w:r>
      <w:r>
        <w:rPr>
          <w:rStyle w:val="Eop"/>
          <w:rFonts w:cs="Arial" w:ascii="Arial" w:hAnsi="Arial"/>
          <w:sz w:val="22"/>
          <w:szCs w:val="22"/>
        </w:rPr>
        <w:t> 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cs="Arial" w:ascii="Arial" w:hAnsi="Arial"/>
          <w:sz w:val="22"/>
          <w:szCs w:val="22"/>
        </w:rPr>
        <w:t>Po umyciu, naczynia należy wyparzyć w temperaturze co najmniej 60 stopni z wykorzystaniem środków myjących.</w:t>
      </w:r>
    </w:p>
    <w:p>
      <w:pPr>
        <w:pStyle w:val="Punkty"/>
        <w:numPr>
          <w:ilvl w:val="0"/>
          <w:numId w:val="1"/>
        </w:numPr>
        <w:spacing w:before="0" w:after="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lang w:bidi="pl-PL"/>
        </w:rPr>
        <w:t xml:space="preserve"> </w:t>
      </w:r>
      <w:r>
        <w:rPr>
          <w:rFonts w:ascii="Arial" w:hAnsi="Arial"/>
          <w:color w:val="000000"/>
          <w:sz w:val="22"/>
          <w:szCs w:val="22"/>
          <w:lang w:bidi="pl-PL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</w:t>
        <w:br/>
        <w:t>i przedmiotów, tak aby uczniowie nie byli narażeni na wdychanie oparów środków służących do dezynfekcji.</w:t>
      </w:r>
    </w:p>
    <w:p>
      <w:pPr>
        <w:pStyle w:val="Punkty"/>
        <w:numPr>
          <w:ilvl w:val="0"/>
          <w:numId w:val="0"/>
        </w:numPr>
        <w:spacing w:before="0" w:after="0"/>
        <w:ind w:left="644" w:hanging="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cs="Arial" w:ascii="Arial" w:hAnsi="Arial"/>
          <w:sz w:val="22"/>
          <w:szCs w:val="22"/>
        </w:rPr>
        <w:t xml:space="preserve">Należy bezwzględnie dbać o czystość, dezynfekcję pomieszczeń kuchennych, mycie stanowiska pracy, opakowania produktów, sprzęt kuchenny. </w:t>
      </w:r>
    </w:p>
    <w:p>
      <w:pPr>
        <w:pStyle w:val="ListParagraph"/>
        <w:rPr>
          <w:rStyle w:val="Normaltextrun"/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rPr>
          <w:rStyle w:val="Normaltextrun"/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rPr>
          <w:rStyle w:val="Normaltextrun"/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Paragraph"/>
        <w:spacing w:beforeAutospacing="0" w:before="0" w:afterAutospacing="0" w:after="0"/>
        <w:ind w:left="644" w:hang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cs="Arial" w:ascii="Arial" w:hAnsi="Arial"/>
          <w:b/>
          <w:bCs/>
          <w:sz w:val="22"/>
          <w:szCs w:val="22"/>
        </w:rPr>
        <w:t>Zasady dostarczania i przyjmowania towaru do kuchni</w:t>
      </w:r>
    </w:p>
    <w:p>
      <w:pPr>
        <w:pStyle w:val="Paragraph"/>
        <w:spacing w:beforeAutospacing="0" w:before="0" w:afterAutospacing="0" w:after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cs="Arial" w:ascii="Arial" w:hAnsi="Arial"/>
          <w:sz w:val="22"/>
          <w:szCs w:val="22"/>
        </w:rPr>
        <w:t>Przywożony towar – produkty spożywcze muszą być opakowane i zabezpieczone przed uszkodzeniem.</w:t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cs="Arial" w:ascii="Arial" w:hAnsi="Arial"/>
          <w:sz w:val="22"/>
          <w:szCs w:val="22"/>
        </w:rPr>
        <w:t xml:space="preserve">Towar dostawcy wystawiają przed wejściem do </w:t>
      </w:r>
      <w:r>
        <w:rPr>
          <w:rStyle w:val="Normaltextrun"/>
          <w:rFonts w:cs="Arial" w:ascii="Arial" w:hAnsi="Arial"/>
          <w:sz w:val="22"/>
          <w:szCs w:val="22"/>
        </w:rPr>
        <w:t>s</w:t>
      </w:r>
      <w:r>
        <w:rPr>
          <w:rStyle w:val="Normaltextrun"/>
          <w:rFonts w:cs="Arial" w:ascii="Arial" w:hAnsi="Arial"/>
          <w:sz w:val="22"/>
          <w:szCs w:val="22"/>
        </w:rPr>
        <w:t xml:space="preserve">zkoły, przy bramie nr 1 od strony </w:t>
        <w:br/>
      </w:r>
      <w:bookmarkStart w:id="0" w:name="_GoBack"/>
      <w:bookmarkEnd w:id="0"/>
      <w:r>
        <w:rPr>
          <w:rStyle w:val="Normaltextrun"/>
          <w:rFonts w:cs="Arial" w:ascii="Arial" w:hAnsi="Arial"/>
          <w:sz w:val="22"/>
          <w:szCs w:val="22"/>
        </w:rPr>
        <w:t>ul. Szpitalnej, jak najbliżej magazynu kuchennego.</w:t>
      </w:r>
    </w:p>
    <w:p>
      <w:pPr>
        <w:pStyle w:val="Paragraph"/>
        <w:numPr>
          <w:ilvl w:val="0"/>
          <w:numId w:val="2"/>
        </w:numPr>
        <w:spacing w:beforeAutospacing="0" w:before="0" w:afterAutospacing="0" w:after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cs="Arial" w:ascii="Arial" w:hAnsi="Arial"/>
          <w:sz w:val="22"/>
          <w:szCs w:val="22"/>
        </w:rPr>
        <w:t xml:space="preserve">Dostawcy nie mogą wchodzić na teren szkoły ani kontaktować się bezpośrednio </w:t>
        <w:br/>
        <w:t>z pracownikami; w razie potrzeby zalecany jest kontakt telefoniczny lub mailowy.</w:t>
      </w:r>
    </w:p>
    <w:p>
      <w:pPr>
        <w:pStyle w:val="Normal"/>
        <w:ind w:left="720" w:hanging="0"/>
        <w:rPr>
          <w:rStyle w:val="Eop"/>
          <w:rFonts w:ascii="Arial" w:hAnsi="Arial" w:cs="Arial"/>
          <w:b/>
          <w:b/>
          <w:color w:val="000000"/>
          <w:shd w:fill="FFFFFF" w:val="clear"/>
        </w:rPr>
      </w:pPr>
      <w:r>
        <w:rPr>
          <w:rFonts w:cs="Arial" w:ascii="Arial" w:hAnsi="Arial"/>
          <w:b/>
          <w:color w:val="000000"/>
          <w:shd w:fill="FFFFFF" w:val="clear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27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Proxima Nov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68c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be68c9"/>
    <w:rPr/>
  </w:style>
  <w:style w:type="character" w:styleId="Eop" w:customStyle="1">
    <w:name w:val="eop"/>
    <w:basedOn w:val="DefaultParagraphFont"/>
    <w:qFormat/>
    <w:rsid w:val="00be68c9"/>
    <w:rPr/>
  </w:style>
  <w:style w:type="character" w:styleId="PunktyZnak" w:customStyle="1">
    <w:name w:val="punkty Znak"/>
    <w:basedOn w:val="DefaultParagraphFont"/>
    <w:link w:val="punkty"/>
    <w:qFormat/>
    <w:locked/>
    <w:rsid w:val="00545758"/>
    <w:rPr>
      <w:rFonts w:ascii="Proxima Nova" w:hAnsi="Proxima Nova" w:eastAsia="Times New Roman" w:cs="Arial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rsid w:val="00be68c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Punkty" w:customStyle="1">
    <w:name w:val="punkty"/>
    <w:basedOn w:val="Normal"/>
    <w:link w:val="punktyZnak"/>
    <w:qFormat/>
    <w:rsid w:val="00545758"/>
    <w:pPr>
      <w:numPr>
        <w:ilvl w:val="0"/>
        <w:numId w:val="3"/>
      </w:numPr>
      <w:spacing w:lineRule="auto" w:line="240" w:before="120" w:after="0"/>
    </w:pPr>
    <w:rPr>
      <w:rFonts w:ascii="Proxima Nova" w:hAnsi="Proxima Nova" w:eastAsia="Times New Roman" w:cs="Arial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43f5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LibreOffice/7.0.3.1$Windows_X86_64 LibreOffice_project/d7547858d014d4cf69878db179d326fc3483e082</Application>
  <Pages>2</Pages>
  <Words>448</Words>
  <Characters>2970</Characters>
  <CharactersWithSpaces>3396</CharactersWithSpaces>
  <Paragraphs>21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2020-08-30T10:15:00Z</dcterms:created>
  <dc:creator>Ania</dc:creator>
  <dc:description/>
  <dc:language>pl-PL</dc:language>
  <cp:lastModifiedBy/>
  <dcterms:modified xsi:type="dcterms:W3CDTF">2022-04-15T11:02:43Z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